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966" w:rsidRPr="00733966" w:rsidRDefault="003E4EF1" w:rsidP="00733966">
      <w:pPr>
        <w:shd w:val="clear" w:color="auto" w:fill="FFFFFF"/>
        <w:spacing w:after="0" w:line="240" w:lineRule="auto"/>
        <w:outlineLvl w:val="0"/>
        <w:rPr>
          <w:rFonts w:eastAsia="Times New Roman" w:cs="Arial"/>
          <w:color w:val="555555"/>
          <w:kern w:val="36"/>
          <w:sz w:val="48"/>
          <w:szCs w:val="48"/>
          <w:lang w:eastAsia="en-GB"/>
        </w:rPr>
      </w:pPr>
      <w:proofErr w:type="spellStart"/>
      <w:r>
        <w:rPr>
          <w:rFonts w:eastAsia="Times New Roman" w:cs="Arial"/>
          <w:color w:val="555555"/>
          <w:kern w:val="36"/>
          <w:sz w:val="48"/>
          <w:szCs w:val="48"/>
          <w:lang w:eastAsia="en-GB"/>
        </w:rPr>
        <w:t>Malmesbury</w:t>
      </w:r>
      <w:proofErr w:type="spellEnd"/>
      <w:r>
        <w:rPr>
          <w:rFonts w:eastAsia="Times New Roman" w:cs="Arial"/>
          <w:color w:val="555555"/>
          <w:kern w:val="36"/>
          <w:sz w:val="48"/>
          <w:szCs w:val="48"/>
          <w:lang w:eastAsia="en-GB"/>
        </w:rPr>
        <w:t xml:space="preserve"> </w:t>
      </w:r>
      <w:r w:rsidR="002277F0">
        <w:rPr>
          <w:rFonts w:eastAsia="Times New Roman" w:cs="Arial"/>
          <w:color w:val="555555"/>
          <w:kern w:val="36"/>
          <w:sz w:val="48"/>
          <w:szCs w:val="48"/>
          <w:lang w:eastAsia="en-GB"/>
        </w:rPr>
        <w:t xml:space="preserve">Branch </w:t>
      </w:r>
      <w:r w:rsidR="00662F99">
        <w:rPr>
          <w:rFonts w:eastAsia="Times New Roman" w:cs="Arial"/>
          <w:color w:val="555555"/>
          <w:kern w:val="36"/>
          <w:sz w:val="48"/>
          <w:szCs w:val="48"/>
          <w:lang w:eastAsia="en-GB"/>
        </w:rPr>
        <w:t xml:space="preserve">Railway </w:t>
      </w:r>
      <w:r w:rsidR="002277F0">
        <w:rPr>
          <w:rFonts w:eastAsia="Times New Roman" w:cs="Arial"/>
          <w:color w:val="555555"/>
          <w:kern w:val="36"/>
          <w:sz w:val="48"/>
          <w:szCs w:val="48"/>
          <w:lang w:eastAsia="en-GB"/>
        </w:rPr>
        <w:t>Line</w:t>
      </w:r>
    </w:p>
    <w:p w:rsidR="00733966" w:rsidRPr="00733966" w:rsidRDefault="00733966" w:rsidP="00733966">
      <w:pPr>
        <w:shd w:val="clear" w:color="auto" w:fill="FFFFFF"/>
        <w:spacing w:after="0" w:line="240" w:lineRule="auto"/>
        <w:outlineLvl w:val="1"/>
        <w:rPr>
          <w:rFonts w:eastAsia="Times New Roman" w:cs="Arial"/>
          <w:color w:val="555555"/>
          <w:spacing w:val="8"/>
          <w:sz w:val="36"/>
          <w:szCs w:val="36"/>
          <w:lang w:eastAsia="en-GB"/>
        </w:rPr>
      </w:pPr>
      <w:r w:rsidRPr="00733966">
        <w:rPr>
          <w:rFonts w:eastAsia="Times New Roman" w:cs="Arial"/>
          <w:color w:val="555555"/>
          <w:spacing w:val="8"/>
          <w:sz w:val="36"/>
          <w:szCs w:val="36"/>
          <w:lang w:eastAsia="en-GB"/>
        </w:rPr>
        <w:t>Summary</w:t>
      </w:r>
    </w:p>
    <w:p w:rsidR="00733966" w:rsidRPr="00733966" w:rsidRDefault="002277F0" w:rsidP="00733966">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Branch Line operated 1877 to 1962</w:t>
      </w:r>
    </w:p>
    <w:p w:rsidR="00733966" w:rsidRPr="00733966" w:rsidRDefault="00733966" w:rsidP="00733966">
      <w:pPr>
        <w:shd w:val="clear" w:color="auto" w:fill="FFFFFF"/>
        <w:spacing w:after="0" w:line="240" w:lineRule="auto"/>
        <w:outlineLvl w:val="1"/>
        <w:rPr>
          <w:rFonts w:eastAsia="Times New Roman" w:cs="Arial"/>
          <w:color w:val="555555"/>
          <w:spacing w:val="8"/>
          <w:sz w:val="36"/>
          <w:szCs w:val="36"/>
          <w:lang w:eastAsia="en-GB"/>
        </w:rPr>
      </w:pPr>
      <w:r w:rsidRPr="00733966">
        <w:rPr>
          <w:rFonts w:eastAsia="Times New Roman" w:cs="Arial"/>
          <w:color w:val="555555"/>
          <w:spacing w:val="8"/>
          <w:sz w:val="36"/>
          <w:szCs w:val="36"/>
          <w:lang w:eastAsia="en-GB"/>
        </w:rPr>
        <w:t>Location</w:t>
      </w:r>
    </w:p>
    <w:p w:rsidR="00733966" w:rsidRPr="00733966" w:rsidRDefault="009D47E3" w:rsidP="00733966">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 xml:space="preserve">Gloucester </w:t>
      </w:r>
      <w:r w:rsidR="000B3E17">
        <w:rPr>
          <w:rFonts w:eastAsia="Times New Roman" w:cs="Arial"/>
          <w:color w:val="333333"/>
          <w:spacing w:val="8"/>
          <w:sz w:val="24"/>
          <w:szCs w:val="24"/>
          <w:lang w:eastAsia="en-GB"/>
        </w:rPr>
        <w:t>Road</w:t>
      </w:r>
      <w:r w:rsidR="002277F0">
        <w:rPr>
          <w:rFonts w:eastAsia="Times New Roman" w:cs="Arial"/>
          <w:color w:val="333333"/>
          <w:spacing w:val="8"/>
          <w:sz w:val="24"/>
          <w:szCs w:val="24"/>
          <w:lang w:eastAsia="en-GB"/>
        </w:rPr>
        <w:t xml:space="preserve"> Station </w:t>
      </w:r>
      <w:proofErr w:type="spellStart"/>
      <w:r w:rsidR="0094053C">
        <w:rPr>
          <w:rFonts w:eastAsia="Times New Roman" w:cs="Arial"/>
          <w:color w:val="333333"/>
          <w:spacing w:val="8"/>
          <w:sz w:val="24"/>
          <w:szCs w:val="24"/>
          <w:lang w:eastAsia="en-GB"/>
        </w:rPr>
        <w:t>Malmesbury</w:t>
      </w:r>
      <w:proofErr w:type="spellEnd"/>
      <w:r w:rsidR="0094053C">
        <w:rPr>
          <w:rFonts w:eastAsia="Times New Roman" w:cs="Arial"/>
          <w:color w:val="333333"/>
          <w:spacing w:val="8"/>
          <w:sz w:val="24"/>
          <w:szCs w:val="24"/>
          <w:lang w:eastAsia="en-GB"/>
        </w:rPr>
        <w:t xml:space="preserve"> </w:t>
      </w:r>
      <w:r w:rsidR="002277F0">
        <w:rPr>
          <w:rFonts w:eastAsia="Times New Roman" w:cs="Arial"/>
          <w:color w:val="333333"/>
          <w:spacing w:val="8"/>
          <w:sz w:val="24"/>
          <w:szCs w:val="24"/>
          <w:lang w:eastAsia="en-GB"/>
        </w:rPr>
        <w:t xml:space="preserve">to </w:t>
      </w:r>
      <w:proofErr w:type="spellStart"/>
      <w:r w:rsidR="002277F0">
        <w:rPr>
          <w:rFonts w:eastAsia="Times New Roman" w:cs="Arial"/>
          <w:color w:val="333333"/>
          <w:spacing w:val="8"/>
          <w:sz w:val="24"/>
          <w:szCs w:val="24"/>
          <w:lang w:eastAsia="en-GB"/>
        </w:rPr>
        <w:t>Dauntsey</w:t>
      </w:r>
      <w:proofErr w:type="spellEnd"/>
      <w:r w:rsidR="002277F0">
        <w:rPr>
          <w:rFonts w:eastAsia="Times New Roman" w:cs="Arial"/>
          <w:color w:val="333333"/>
          <w:spacing w:val="8"/>
          <w:sz w:val="24"/>
          <w:szCs w:val="24"/>
          <w:lang w:eastAsia="en-GB"/>
        </w:rPr>
        <w:t xml:space="preserve">, later </w:t>
      </w:r>
      <w:r w:rsidR="0094053C">
        <w:rPr>
          <w:rFonts w:eastAsia="Times New Roman" w:cs="Arial"/>
          <w:color w:val="333333"/>
          <w:spacing w:val="8"/>
          <w:sz w:val="24"/>
          <w:szCs w:val="24"/>
          <w:lang w:eastAsia="en-GB"/>
        </w:rPr>
        <w:t xml:space="preserve">to </w:t>
      </w:r>
      <w:r w:rsidR="002277F0">
        <w:rPr>
          <w:rFonts w:eastAsia="Times New Roman" w:cs="Arial"/>
          <w:color w:val="333333"/>
          <w:spacing w:val="8"/>
          <w:sz w:val="24"/>
          <w:szCs w:val="24"/>
          <w:lang w:eastAsia="en-GB"/>
        </w:rPr>
        <w:t xml:space="preserve">Little </w:t>
      </w:r>
      <w:proofErr w:type="spellStart"/>
      <w:r w:rsidR="002277F0">
        <w:rPr>
          <w:rFonts w:eastAsia="Times New Roman" w:cs="Arial"/>
          <w:color w:val="333333"/>
          <w:spacing w:val="8"/>
          <w:sz w:val="24"/>
          <w:szCs w:val="24"/>
          <w:lang w:eastAsia="en-GB"/>
        </w:rPr>
        <w:t>Somerford</w:t>
      </w:r>
      <w:proofErr w:type="spellEnd"/>
    </w:p>
    <w:p w:rsidR="00733966" w:rsidRPr="00C1494B" w:rsidRDefault="00733966" w:rsidP="00733966">
      <w:pPr>
        <w:shd w:val="clear" w:color="auto" w:fill="FFFFFF"/>
        <w:spacing w:after="0" w:line="240" w:lineRule="auto"/>
        <w:rPr>
          <w:rFonts w:eastAsia="Times New Roman" w:cs="Arial"/>
          <w:spacing w:val="8"/>
          <w:sz w:val="24"/>
          <w:szCs w:val="24"/>
          <w:lang w:eastAsia="en-GB"/>
        </w:rPr>
      </w:pPr>
      <w:r w:rsidRPr="00840A83">
        <w:rPr>
          <w:rFonts w:eastAsia="Times New Roman" w:cs="Arial"/>
          <w:color w:val="538135" w:themeColor="accent6" w:themeShade="BF"/>
          <w:spacing w:val="8"/>
          <w:sz w:val="24"/>
          <w:szCs w:val="24"/>
          <w:lang w:eastAsia="en-GB"/>
        </w:rPr>
        <w:t>County:</w:t>
      </w:r>
      <w:r w:rsidRPr="00840A83">
        <w:rPr>
          <w:rFonts w:eastAsia="Times New Roman" w:cs="Arial"/>
          <w:color w:val="00B050"/>
          <w:spacing w:val="8"/>
          <w:sz w:val="24"/>
          <w:szCs w:val="24"/>
          <w:lang w:eastAsia="en-GB"/>
        </w:rPr>
        <w:t xml:space="preserve"> </w:t>
      </w:r>
      <w:r w:rsidR="000B3E17" w:rsidRPr="00C1494B">
        <w:rPr>
          <w:rFonts w:eastAsia="Times New Roman" w:cs="Arial"/>
          <w:spacing w:val="8"/>
          <w:sz w:val="24"/>
          <w:szCs w:val="24"/>
          <w:lang w:eastAsia="en-GB"/>
        </w:rPr>
        <w:t>Wiltshire</w:t>
      </w:r>
    </w:p>
    <w:p w:rsidR="00BA0257" w:rsidRDefault="00733966" w:rsidP="00BA0257">
      <w:pPr>
        <w:shd w:val="clear" w:color="auto" w:fill="FFFFFF"/>
        <w:spacing w:line="240" w:lineRule="auto"/>
        <w:rPr>
          <w:rFonts w:eastAsia="Times New Roman" w:cs="Arial"/>
          <w:spacing w:val="8"/>
          <w:sz w:val="24"/>
          <w:szCs w:val="24"/>
          <w:lang w:eastAsia="en-GB"/>
        </w:rPr>
      </w:pPr>
      <w:r w:rsidRPr="00840A83">
        <w:rPr>
          <w:rFonts w:eastAsia="Times New Roman" w:cs="Arial"/>
          <w:color w:val="538135" w:themeColor="accent6" w:themeShade="BF"/>
          <w:spacing w:val="8"/>
          <w:sz w:val="24"/>
          <w:szCs w:val="24"/>
          <w:lang w:eastAsia="en-GB"/>
        </w:rPr>
        <w:t>Parish:</w:t>
      </w:r>
      <w:r w:rsidRPr="00C1494B">
        <w:rPr>
          <w:rFonts w:eastAsia="Times New Roman" w:cs="Arial"/>
          <w:spacing w:val="8"/>
          <w:sz w:val="24"/>
          <w:szCs w:val="24"/>
          <w:lang w:eastAsia="en-GB"/>
        </w:rPr>
        <w:t xml:space="preserve"> </w:t>
      </w:r>
      <w:r w:rsidR="002277F0">
        <w:rPr>
          <w:rFonts w:eastAsia="Times New Roman" w:cs="Arial"/>
          <w:spacing w:val="8"/>
          <w:sz w:val="24"/>
          <w:szCs w:val="24"/>
          <w:lang w:eastAsia="en-GB"/>
        </w:rPr>
        <w:t>Various</w:t>
      </w:r>
      <w:bookmarkStart w:id="0" w:name="_GoBack"/>
      <w:bookmarkEnd w:id="0"/>
    </w:p>
    <w:p w:rsidR="00733966" w:rsidRPr="00733966" w:rsidRDefault="00733966" w:rsidP="00BA0257">
      <w:pPr>
        <w:shd w:val="clear" w:color="auto" w:fill="FFFFFF"/>
        <w:spacing w:line="240" w:lineRule="auto"/>
        <w:rPr>
          <w:rFonts w:eastAsia="Times New Roman" w:cs="Arial"/>
          <w:color w:val="555555"/>
          <w:spacing w:val="8"/>
          <w:sz w:val="36"/>
          <w:szCs w:val="36"/>
          <w:lang w:eastAsia="en-GB"/>
        </w:rPr>
      </w:pPr>
      <w:r w:rsidRPr="00733966">
        <w:rPr>
          <w:rFonts w:eastAsia="Times New Roman" w:cs="Arial"/>
          <w:color w:val="555555"/>
          <w:spacing w:val="8"/>
          <w:sz w:val="36"/>
          <w:szCs w:val="36"/>
          <w:lang w:eastAsia="en-GB"/>
        </w:rPr>
        <w:t>Description</w:t>
      </w:r>
    </w:p>
    <w:p w:rsidR="002277F0" w:rsidRDefault="00301DB3" w:rsidP="00733966">
      <w:pPr>
        <w:shd w:val="clear" w:color="auto" w:fill="FFFFFF"/>
        <w:spacing w:after="0" w:line="240" w:lineRule="auto"/>
        <w:rPr>
          <w:rFonts w:eastAsia="Times New Roman" w:cs="Arial"/>
          <w:color w:val="333333"/>
          <w:spacing w:val="8"/>
          <w:sz w:val="24"/>
          <w:szCs w:val="24"/>
          <w:lang w:eastAsia="en-GB"/>
        </w:rPr>
      </w:pPr>
      <w:proofErr w:type="spellStart"/>
      <w:r>
        <w:rPr>
          <w:rFonts w:eastAsia="Times New Roman" w:cs="Arial"/>
          <w:color w:val="333333"/>
          <w:spacing w:val="8"/>
          <w:sz w:val="24"/>
          <w:szCs w:val="24"/>
          <w:lang w:eastAsia="en-GB"/>
        </w:rPr>
        <w:t>Malmesbury</w:t>
      </w:r>
      <w:proofErr w:type="spellEnd"/>
      <w:r w:rsidR="008D4AD5">
        <w:rPr>
          <w:rFonts w:eastAsia="Times New Roman" w:cs="Arial"/>
          <w:color w:val="333333"/>
          <w:spacing w:val="8"/>
          <w:sz w:val="24"/>
          <w:szCs w:val="24"/>
          <w:lang w:eastAsia="en-GB"/>
        </w:rPr>
        <w:t xml:space="preserve"> </w:t>
      </w:r>
      <w:r w:rsidR="002277F0">
        <w:rPr>
          <w:rFonts w:eastAsia="Times New Roman" w:cs="Arial"/>
          <w:color w:val="333333"/>
          <w:spacing w:val="8"/>
          <w:sz w:val="24"/>
          <w:szCs w:val="24"/>
          <w:lang w:eastAsia="en-GB"/>
        </w:rPr>
        <w:t>Branch</w:t>
      </w:r>
      <w:r w:rsidR="0094053C">
        <w:rPr>
          <w:rFonts w:eastAsia="Times New Roman" w:cs="Arial"/>
          <w:color w:val="333333"/>
          <w:spacing w:val="8"/>
          <w:sz w:val="24"/>
          <w:szCs w:val="24"/>
          <w:lang w:eastAsia="en-GB"/>
        </w:rPr>
        <w:t xml:space="preserve"> Railway </w:t>
      </w:r>
      <w:r w:rsidR="002277F0">
        <w:rPr>
          <w:rFonts w:eastAsia="Times New Roman" w:cs="Arial"/>
          <w:color w:val="333333"/>
          <w:spacing w:val="8"/>
          <w:sz w:val="24"/>
          <w:szCs w:val="24"/>
          <w:lang w:eastAsia="en-GB"/>
        </w:rPr>
        <w:t xml:space="preserve">Line </w:t>
      </w:r>
      <w:r w:rsidR="00C32A9C">
        <w:rPr>
          <w:rFonts w:eastAsia="Times New Roman" w:cs="Arial"/>
          <w:color w:val="333333"/>
          <w:spacing w:val="8"/>
          <w:sz w:val="24"/>
          <w:szCs w:val="24"/>
          <w:lang w:eastAsia="en-GB"/>
        </w:rPr>
        <w:t>opened in 1877</w:t>
      </w:r>
      <w:r w:rsidR="002277F0">
        <w:rPr>
          <w:rFonts w:eastAsia="Times New Roman" w:cs="Arial"/>
          <w:color w:val="333333"/>
          <w:spacing w:val="8"/>
          <w:sz w:val="24"/>
          <w:szCs w:val="24"/>
          <w:lang w:eastAsia="en-GB"/>
        </w:rPr>
        <w:t xml:space="preserve"> after several earlier </w:t>
      </w:r>
      <w:r w:rsidR="0094053C">
        <w:rPr>
          <w:rFonts w:eastAsia="Times New Roman" w:cs="Arial"/>
          <w:color w:val="333333"/>
          <w:spacing w:val="8"/>
          <w:sz w:val="24"/>
          <w:szCs w:val="24"/>
          <w:lang w:eastAsia="en-GB"/>
        </w:rPr>
        <w:t xml:space="preserve">proposals and early </w:t>
      </w:r>
      <w:r w:rsidR="002277F0">
        <w:rPr>
          <w:rFonts w:eastAsia="Times New Roman" w:cs="Arial"/>
          <w:color w:val="333333"/>
          <w:spacing w:val="8"/>
          <w:sz w:val="24"/>
          <w:szCs w:val="24"/>
          <w:lang w:eastAsia="en-GB"/>
        </w:rPr>
        <w:t xml:space="preserve">work carried out in 1865. </w:t>
      </w:r>
      <w:r w:rsidR="00F60951">
        <w:rPr>
          <w:rFonts w:eastAsia="Times New Roman" w:cs="Arial"/>
          <w:color w:val="333333"/>
          <w:spacing w:val="8"/>
          <w:sz w:val="24"/>
          <w:szCs w:val="24"/>
          <w:lang w:eastAsia="en-GB"/>
        </w:rPr>
        <w:t xml:space="preserve">The railway was part funded by </w:t>
      </w:r>
      <w:proofErr w:type="spellStart"/>
      <w:r w:rsidR="00F60951">
        <w:rPr>
          <w:rFonts w:eastAsia="Times New Roman" w:cs="Arial"/>
          <w:color w:val="333333"/>
          <w:spacing w:val="8"/>
          <w:sz w:val="24"/>
          <w:szCs w:val="24"/>
          <w:lang w:eastAsia="en-GB"/>
        </w:rPr>
        <w:t>Malmesbury</w:t>
      </w:r>
      <w:proofErr w:type="spellEnd"/>
      <w:r w:rsidR="00F60951">
        <w:rPr>
          <w:rFonts w:eastAsia="Times New Roman" w:cs="Arial"/>
          <w:color w:val="333333"/>
          <w:spacing w:val="8"/>
          <w:sz w:val="24"/>
          <w:szCs w:val="24"/>
          <w:lang w:eastAsia="en-GB"/>
        </w:rPr>
        <w:t xml:space="preserve"> Railway Company </w:t>
      </w:r>
      <w:r w:rsidR="00400BA1">
        <w:rPr>
          <w:rFonts w:eastAsia="Times New Roman" w:cs="Arial"/>
          <w:color w:val="333333"/>
          <w:spacing w:val="8"/>
          <w:sz w:val="24"/>
          <w:szCs w:val="24"/>
          <w:lang w:eastAsia="en-GB"/>
        </w:rPr>
        <w:t xml:space="preserve">but worked by </w:t>
      </w:r>
      <w:r w:rsidR="00F60951">
        <w:rPr>
          <w:rFonts w:eastAsia="Times New Roman" w:cs="Arial"/>
          <w:color w:val="333333"/>
          <w:spacing w:val="8"/>
          <w:sz w:val="24"/>
          <w:szCs w:val="24"/>
          <w:lang w:eastAsia="en-GB"/>
        </w:rPr>
        <w:t xml:space="preserve">Great Western Railways </w:t>
      </w:r>
      <w:r w:rsidR="00400BA1">
        <w:rPr>
          <w:rFonts w:eastAsia="Times New Roman" w:cs="Arial"/>
          <w:color w:val="333333"/>
          <w:spacing w:val="8"/>
          <w:sz w:val="24"/>
          <w:szCs w:val="24"/>
          <w:lang w:eastAsia="en-GB"/>
        </w:rPr>
        <w:t>(</w:t>
      </w:r>
      <w:r w:rsidR="009B74F0">
        <w:rPr>
          <w:rFonts w:eastAsia="Times New Roman" w:cs="Arial"/>
          <w:color w:val="333333"/>
          <w:spacing w:val="8"/>
          <w:sz w:val="24"/>
          <w:szCs w:val="24"/>
          <w:lang w:eastAsia="en-GB"/>
        </w:rPr>
        <w:t>3</w:t>
      </w:r>
      <w:r w:rsidR="00400BA1">
        <w:rPr>
          <w:rFonts w:eastAsia="Times New Roman" w:cs="Arial"/>
          <w:color w:val="333333"/>
          <w:spacing w:val="8"/>
          <w:sz w:val="24"/>
          <w:szCs w:val="24"/>
          <w:lang w:eastAsia="en-GB"/>
        </w:rPr>
        <w:t xml:space="preserve">) who </w:t>
      </w:r>
      <w:r w:rsidR="00F60951">
        <w:rPr>
          <w:rFonts w:eastAsia="Times New Roman" w:cs="Arial"/>
          <w:color w:val="333333"/>
          <w:spacing w:val="8"/>
          <w:sz w:val="24"/>
          <w:szCs w:val="24"/>
          <w:lang w:eastAsia="en-GB"/>
        </w:rPr>
        <w:t>employed the sta</w:t>
      </w:r>
      <w:r w:rsidR="002277F0">
        <w:rPr>
          <w:rFonts w:eastAsia="Times New Roman" w:cs="Arial"/>
          <w:color w:val="333333"/>
          <w:spacing w:val="8"/>
          <w:sz w:val="24"/>
          <w:szCs w:val="24"/>
          <w:lang w:eastAsia="en-GB"/>
        </w:rPr>
        <w:t xml:space="preserve">ff and owned </w:t>
      </w:r>
      <w:r w:rsidR="00F60951">
        <w:rPr>
          <w:rFonts w:eastAsia="Times New Roman" w:cs="Arial"/>
          <w:color w:val="333333"/>
          <w:spacing w:val="8"/>
          <w:sz w:val="24"/>
          <w:szCs w:val="24"/>
          <w:lang w:eastAsia="en-GB"/>
        </w:rPr>
        <w:t>all rolling stock.</w:t>
      </w:r>
      <w:r w:rsidR="002277F0">
        <w:rPr>
          <w:rFonts w:eastAsia="Times New Roman" w:cs="Arial"/>
          <w:color w:val="333333"/>
          <w:spacing w:val="8"/>
          <w:sz w:val="24"/>
          <w:szCs w:val="24"/>
          <w:lang w:eastAsia="en-GB"/>
        </w:rPr>
        <w:t xml:space="preserve"> It ran from Gloucester Road, </w:t>
      </w:r>
      <w:proofErr w:type="spellStart"/>
      <w:r w:rsidR="002277F0">
        <w:rPr>
          <w:rFonts w:eastAsia="Times New Roman" w:cs="Arial"/>
          <w:color w:val="333333"/>
          <w:spacing w:val="8"/>
          <w:sz w:val="24"/>
          <w:szCs w:val="24"/>
          <w:lang w:eastAsia="en-GB"/>
        </w:rPr>
        <w:t>Malmesbury</w:t>
      </w:r>
      <w:proofErr w:type="spellEnd"/>
      <w:r w:rsidR="002277F0">
        <w:rPr>
          <w:rFonts w:eastAsia="Times New Roman" w:cs="Arial"/>
          <w:color w:val="333333"/>
          <w:spacing w:val="8"/>
          <w:sz w:val="24"/>
          <w:szCs w:val="24"/>
          <w:lang w:eastAsia="en-GB"/>
        </w:rPr>
        <w:t xml:space="preserve"> to </w:t>
      </w:r>
      <w:proofErr w:type="spellStart"/>
      <w:r w:rsidR="002277F0">
        <w:rPr>
          <w:rFonts w:eastAsia="Times New Roman" w:cs="Arial"/>
          <w:color w:val="333333"/>
          <w:spacing w:val="8"/>
          <w:sz w:val="24"/>
          <w:szCs w:val="24"/>
          <w:lang w:eastAsia="en-GB"/>
        </w:rPr>
        <w:t>Dauntsey</w:t>
      </w:r>
      <w:proofErr w:type="spellEnd"/>
      <w:r w:rsidR="002277F0">
        <w:rPr>
          <w:rFonts w:eastAsia="Times New Roman" w:cs="Arial"/>
          <w:color w:val="333333"/>
          <w:spacing w:val="8"/>
          <w:sz w:val="24"/>
          <w:szCs w:val="24"/>
          <w:lang w:eastAsia="en-GB"/>
        </w:rPr>
        <w:t xml:space="preserve"> Junction until 1933 when the route was changed to join up with the line through Little </w:t>
      </w:r>
      <w:proofErr w:type="spellStart"/>
      <w:r w:rsidR="002277F0">
        <w:rPr>
          <w:rFonts w:eastAsia="Times New Roman" w:cs="Arial"/>
          <w:color w:val="333333"/>
          <w:spacing w:val="8"/>
          <w:sz w:val="24"/>
          <w:szCs w:val="24"/>
          <w:lang w:eastAsia="en-GB"/>
        </w:rPr>
        <w:t>Somerford</w:t>
      </w:r>
      <w:proofErr w:type="spellEnd"/>
      <w:r w:rsidR="002277F0">
        <w:rPr>
          <w:rFonts w:eastAsia="Times New Roman" w:cs="Arial"/>
          <w:color w:val="333333"/>
          <w:spacing w:val="8"/>
          <w:sz w:val="24"/>
          <w:szCs w:val="24"/>
          <w:lang w:eastAsia="en-GB"/>
        </w:rPr>
        <w:t>.</w:t>
      </w:r>
    </w:p>
    <w:p w:rsidR="005D20CE" w:rsidRDefault="005D20CE" w:rsidP="00733966">
      <w:pPr>
        <w:shd w:val="clear" w:color="auto" w:fill="FFFFFF"/>
        <w:spacing w:after="0" w:line="240" w:lineRule="auto"/>
        <w:rPr>
          <w:rFonts w:eastAsia="Times New Roman" w:cs="Arial"/>
          <w:color w:val="333333"/>
          <w:spacing w:val="8"/>
          <w:sz w:val="24"/>
          <w:szCs w:val="24"/>
          <w:lang w:eastAsia="en-GB"/>
        </w:rPr>
      </w:pPr>
    </w:p>
    <w:p w:rsidR="00F60951" w:rsidRDefault="002A781B" w:rsidP="00733966">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 xml:space="preserve">Between </w:t>
      </w:r>
      <w:proofErr w:type="spellStart"/>
      <w:r>
        <w:rPr>
          <w:rFonts w:eastAsia="Times New Roman" w:cs="Arial"/>
          <w:color w:val="333333"/>
          <w:spacing w:val="8"/>
          <w:sz w:val="24"/>
          <w:szCs w:val="24"/>
          <w:lang w:eastAsia="en-GB"/>
        </w:rPr>
        <w:t>Dauntsey</w:t>
      </w:r>
      <w:proofErr w:type="spellEnd"/>
      <w:r>
        <w:rPr>
          <w:rFonts w:eastAsia="Times New Roman" w:cs="Arial"/>
          <w:color w:val="333333"/>
          <w:spacing w:val="8"/>
          <w:sz w:val="24"/>
          <w:szCs w:val="24"/>
          <w:lang w:eastAsia="en-GB"/>
        </w:rPr>
        <w:t xml:space="preserve"> and </w:t>
      </w:r>
      <w:proofErr w:type="spellStart"/>
      <w:r>
        <w:rPr>
          <w:rFonts w:eastAsia="Times New Roman" w:cs="Arial"/>
          <w:color w:val="333333"/>
          <w:spacing w:val="8"/>
          <w:sz w:val="24"/>
          <w:szCs w:val="24"/>
          <w:lang w:eastAsia="en-GB"/>
        </w:rPr>
        <w:t>Malmesbury</w:t>
      </w:r>
      <w:proofErr w:type="spellEnd"/>
      <w:r>
        <w:rPr>
          <w:rFonts w:eastAsia="Times New Roman" w:cs="Arial"/>
          <w:color w:val="333333"/>
          <w:spacing w:val="8"/>
          <w:sz w:val="24"/>
          <w:szCs w:val="24"/>
          <w:lang w:eastAsia="en-GB"/>
        </w:rPr>
        <w:t xml:space="preserve"> was a station at Great </w:t>
      </w:r>
      <w:proofErr w:type="spellStart"/>
      <w:r>
        <w:rPr>
          <w:rFonts w:eastAsia="Times New Roman" w:cs="Arial"/>
          <w:color w:val="333333"/>
          <w:spacing w:val="8"/>
          <w:sz w:val="24"/>
          <w:szCs w:val="24"/>
          <w:lang w:eastAsia="en-GB"/>
        </w:rPr>
        <w:t>Somerford</w:t>
      </w:r>
      <w:proofErr w:type="spellEnd"/>
      <w:r w:rsidR="000334F2">
        <w:rPr>
          <w:rFonts w:eastAsia="Times New Roman" w:cs="Arial"/>
          <w:color w:val="333333"/>
          <w:spacing w:val="8"/>
          <w:sz w:val="24"/>
          <w:szCs w:val="24"/>
          <w:lang w:eastAsia="en-GB"/>
        </w:rPr>
        <w:t xml:space="preserve"> and 4 level crossings. </w:t>
      </w:r>
      <w:r w:rsidR="00310E52">
        <w:rPr>
          <w:rFonts w:eastAsia="Times New Roman" w:cs="Arial"/>
          <w:color w:val="333333"/>
          <w:spacing w:val="8"/>
          <w:sz w:val="24"/>
          <w:szCs w:val="24"/>
          <w:lang w:eastAsia="en-GB"/>
        </w:rPr>
        <w:t xml:space="preserve">The line entered the parish of </w:t>
      </w:r>
      <w:proofErr w:type="spellStart"/>
      <w:r w:rsidR="00310E52">
        <w:rPr>
          <w:rFonts w:eastAsia="Times New Roman" w:cs="Arial"/>
          <w:color w:val="333333"/>
          <w:spacing w:val="8"/>
          <w:sz w:val="24"/>
          <w:szCs w:val="24"/>
          <w:lang w:eastAsia="en-GB"/>
        </w:rPr>
        <w:t>Malmesbury</w:t>
      </w:r>
      <w:proofErr w:type="spellEnd"/>
      <w:r w:rsidR="00310E52">
        <w:rPr>
          <w:rFonts w:eastAsia="Times New Roman" w:cs="Arial"/>
          <w:color w:val="333333"/>
          <w:spacing w:val="8"/>
          <w:sz w:val="24"/>
          <w:szCs w:val="24"/>
          <w:lang w:eastAsia="en-GB"/>
        </w:rPr>
        <w:t xml:space="preserve"> under the </w:t>
      </w:r>
      <w:proofErr w:type="spellStart"/>
      <w:r w:rsidR="00310E52">
        <w:rPr>
          <w:rFonts w:eastAsia="Times New Roman" w:cs="Arial"/>
          <w:color w:val="333333"/>
          <w:spacing w:val="8"/>
          <w:sz w:val="24"/>
          <w:szCs w:val="24"/>
          <w:lang w:eastAsia="en-GB"/>
        </w:rPr>
        <w:t>Malmesbury</w:t>
      </w:r>
      <w:proofErr w:type="spellEnd"/>
      <w:r w:rsidR="00310E52">
        <w:rPr>
          <w:rFonts w:eastAsia="Times New Roman" w:cs="Arial"/>
          <w:color w:val="333333"/>
          <w:spacing w:val="8"/>
          <w:sz w:val="24"/>
          <w:szCs w:val="24"/>
          <w:lang w:eastAsia="en-GB"/>
        </w:rPr>
        <w:t xml:space="preserve"> – Wotton Bassett Road at </w:t>
      </w:r>
      <w:proofErr w:type="spellStart"/>
      <w:r w:rsidR="00310E52">
        <w:rPr>
          <w:rFonts w:eastAsia="Times New Roman" w:cs="Arial"/>
          <w:color w:val="333333"/>
          <w:spacing w:val="8"/>
          <w:sz w:val="24"/>
          <w:szCs w:val="24"/>
          <w:lang w:eastAsia="en-GB"/>
        </w:rPr>
        <w:t>Cowbridge</w:t>
      </w:r>
      <w:proofErr w:type="spellEnd"/>
      <w:r w:rsidR="00310E52">
        <w:rPr>
          <w:rFonts w:eastAsia="Times New Roman" w:cs="Arial"/>
          <w:color w:val="333333"/>
          <w:spacing w:val="8"/>
          <w:sz w:val="24"/>
          <w:szCs w:val="24"/>
          <w:lang w:eastAsia="en-GB"/>
        </w:rPr>
        <w:t xml:space="preserve">, from here the line </w:t>
      </w:r>
      <w:r w:rsidR="0094053C">
        <w:rPr>
          <w:rFonts w:eastAsia="Times New Roman" w:cs="Arial"/>
          <w:color w:val="333333"/>
          <w:spacing w:val="8"/>
          <w:sz w:val="24"/>
          <w:szCs w:val="24"/>
          <w:lang w:eastAsia="en-GB"/>
        </w:rPr>
        <w:t xml:space="preserve">continued </w:t>
      </w:r>
      <w:r w:rsidR="00310E52">
        <w:rPr>
          <w:rFonts w:eastAsia="Times New Roman" w:cs="Arial"/>
          <w:color w:val="333333"/>
          <w:spacing w:val="8"/>
          <w:sz w:val="24"/>
          <w:szCs w:val="24"/>
          <w:lang w:eastAsia="en-GB"/>
        </w:rPr>
        <w:t xml:space="preserve">westwards on an embankment above the </w:t>
      </w:r>
      <w:r w:rsidR="0094053C">
        <w:rPr>
          <w:rFonts w:eastAsia="Times New Roman" w:cs="Arial"/>
          <w:color w:val="333333"/>
          <w:spacing w:val="8"/>
          <w:sz w:val="24"/>
          <w:szCs w:val="24"/>
          <w:lang w:eastAsia="en-GB"/>
        </w:rPr>
        <w:t xml:space="preserve">River </w:t>
      </w:r>
      <w:r w:rsidR="00310E52">
        <w:rPr>
          <w:rFonts w:eastAsia="Times New Roman" w:cs="Arial"/>
          <w:color w:val="333333"/>
          <w:spacing w:val="8"/>
          <w:sz w:val="24"/>
          <w:szCs w:val="24"/>
          <w:lang w:eastAsia="en-GB"/>
        </w:rPr>
        <w:t xml:space="preserve">Avon. The track then passed into a steep-sided cutting before </w:t>
      </w:r>
      <w:r w:rsidR="0094053C">
        <w:rPr>
          <w:rFonts w:eastAsia="Times New Roman" w:cs="Arial"/>
          <w:color w:val="333333"/>
          <w:spacing w:val="8"/>
          <w:sz w:val="24"/>
          <w:szCs w:val="24"/>
          <w:lang w:eastAsia="en-GB"/>
        </w:rPr>
        <w:t>re-</w:t>
      </w:r>
      <w:r w:rsidR="00310E52">
        <w:rPr>
          <w:rFonts w:eastAsia="Times New Roman" w:cs="Arial"/>
          <w:color w:val="333333"/>
          <w:spacing w:val="8"/>
          <w:sz w:val="24"/>
          <w:szCs w:val="24"/>
          <w:lang w:eastAsia="en-GB"/>
        </w:rPr>
        <w:t xml:space="preserve">crossing the Avon and a tributary via two bridges and entering a 105 yard long tunnel (1). </w:t>
      </w:r>
      <w:r w:rsidR="00FF41B0">
        <w:rPr>
          <w:rFonts w:eastAsia="Times New Roman" w:cs="Arial"/>
          <w:color w:val="333333"/>
          <w:spacing w:val="8"/>
          <w:sz w:val="24"/>
          <w:szCs w:val="24"/>
          <w:lang w:eastAsia="en-GB"/>
        </w:rPr>
        <w:t>After the tunnel the Avon as crossed again before Lovers Lane Crossing, just before entry to the station yard (</w:t>
      </w:r>
      <w:r w:rsidR="009B74F0">
        <w:rPr>
          <w:rFonts w:eastAsia="Times New Roman" w:cs="Arial"/>
          <w:color w:val="333333"/>
          <w:spacing w:val="8"/>
          <w:sz w:val="24"/>
          <w:szCs w:val="24"/>
          <w:lang w:eastAsia="en-GB"/>
        </w:rPr>
        <w:t>4</w:t>
      </w:r>
      <w:r w:rsidR="00FF41B0">
        <w:rPr>
          <w:rFonts w:eastAsia="Times New Roman" w:cs="Arial"/>
          <w:color w:val="333333"/>
          <w:spacing w:val="8"/>
          <w:sz w:val="24"/>
          <w:szCs w:val="24"/>
          <w:lang w:eastAsia="en-GB"/>
        </w:rPr>
        <w:t xml:space="preserve">). </w:t>
      </w:r>
      <w:r w:rsidR="00310E52">
        <w:rPr>
          <w:rFonts w:eastAsia="Times New Roman" w:cs="Arial"/>
          <w:color w:val="333333"/>
          <w:spacing w:val="8"/>
          <w:sz w:val="24"/>
          <w:szCs w:val="24"/>
          <w:lang w:eastAsia="en-GB"/>
        </w:rPr>
        <w:t xml:space="preserve"> </w:t>
      </w:r>
    </w:p>
    <w:p w:rsidR="00BC6D9D" w:rsidRDefault="00BC6D9D" w:rsidP="00733966">
      <w:pPr>
        <w:shd w:val="clear" w:color="auto" w:fill="FFFFFF"/>
        <w:spacing w:after="0" w:line="240" w:lineRule="auto"/>
        <w:rPr>
          <w:rFonts w:eastAsia="Times New Roman" w:cs="Arial"/>
          <w:color w:val="333333"/>
          <w:spacing w:val="8"/>
          <w:sz w:val="24"/>
          <w:szCs w:val="24"/>
          <w:lang w:eastAsia="en-GB"/>
        </w:rPr>
      </w:pPr>
    </w:p>
    <w:p w:rsidR="00BC6D9D" w:rsidRDefault="00BC6D9D" w:rsidP="00733966">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For most of the period of operation the line was worked by ‘517’ class locomotives typical of Great Western local services. The ‘one engine in steam’ principle was always used with a white train staff</w:t>
      </w:r>
      <w:r w:rsidR="0094053C">
        <w:rPr>
          <w:rFonts w:eastAsia="Times New Roman" w:cs="Arial"/>
          <w:color w:val="333333"/>
          <w:spacing w:val="8"/>
          <w:sz w:val="24"/>
          <w:szCs w:val="24"/>
          <w:lang w:eastAsia="en-GB"/>
        </w:rPr>
        <w:t>,</w:t>
      </w:r>
      <w:r>
        <w:rPr>
          <w:rFonts w:eastAsia="Times New Roman" w:cs="Arial"/>
          <w:color w:val="333333"/>
          <w:spacing w:val="8"/>
          <w:sz w:val="24"/>
          <w:szCs w:val="24"/>
          <w:lang w:eastAsia="en-GB"/>
        </w:rPr>
        <w:t xml:space="preserve"> without which no train could proceed (1). Pre 1933 the service was provided by three carriages, built in Swindon in the late 1880s, </w:t>
      </w:r>
      <w:r w:rsidR="0094053C">
        <w:rPr>
          <w:rFonts w:eastAsia="Times New Roman" w:cs="Arial"/>
          <w:color w:val="333333"/>
          <w:spacing w:val="8"/>
          <w:sz w:val="24"/>
          <w:szCs w:val="24"/>
          <w:lang w:eastAsia="en-GB"/>
        </w:rPr>
        <w:t xml:space="preserve">with </w:t>
      </w:r>
      <w:r>
        <w:rPr>
          <w:rFonts w:eastAsia="Times New Roman" w:cs="Arial"/>
          <w:color w:val="333333"/>
          <w:spacing w:val="8"/>
          <w:sz w:val="24"/>
          <w:szCs w:val="24"/>
          <w:lang w:eastAsia="en-GB"/>
        </w:rPr>
        <w:t>1</w:t>
      </w:r>
      <w:r w:rsidRPr="00BC6D9D">
        <w:rPr>
          <w:rFonts w:eastAsia="Times New Roman" w:cs="Arial"/>
          <w:color w:val="333333"/>
          <w:spacing w:val="8"/>
          <w:sz w:val="24"/>
          <w:szCs w:val="24"/>
          <w:vertAlign w:val="superscript"/>
          <w:lang w:eastAsia="en-GB"/>
        </w:rPr>
        <w:t>st</w:t>
      </w:r>
      <w:r>
        <w:rPr>
          <w:rFonts w:eastAsia="Times New Roman" w:cs="Arial"/>
          <w:color w:val="333333"/>
          <w:spacing w:val="8"/>
          <w:sz w:val="24"/>
          <w:szCs w:val="24"/>
          <w:lang w:eastAsia="en-GB"/>
        </w:rPr>
        <w:t>, 2</w:t>
      </w:r>
      <w:r w:rsidRPr="00BC6D9D">
        <w:rPr>
          <w:rFonts w:eastAsia="Times New Roman" w:cs="Arial"/>
          <w:color w:val="333333"/>
          <w:spacing w:val="8"/>
          <w:sz w:val="24"/>
          <w:szCs w:val="24"/>
          <w:vertAlign w:val="superscript"/>
          <w:lang w:eastAsia="en-GB"/>
        </w:rPr>
        <w:t>nd</w:t>
      </w:r>
      <w:r>
        <w:rPr>
          <w:rFonts w:eastAsia="Times New Roman" w:cs="Arial"/>
          <w:color w:val="333333"/>
          <w:spacing w:val="8"/>
          <w:sz w:val="24"/>
          <w:szCs w:val="24"/>
          <w:lang w:eastAsia="en-GB"/>
        </w:rPr>
        <w:t xml:space="preserve"> and 3</w:t>
      </w:r>
      <w:r w:rsidRPr="00BC6D9D">
        <w:rPr>
          <w:rFonts w:eastAsia="Times New Roman" w:cs="Arial"/>
          <w:color w:val="333333"/>
          <w:spacing w:val="8"/>
          <w:sz w:val="24"/>
          <w:szCs w:val="24"/>
          <w:vertAlign w:val="superscript"/>
          <w:lang w:eastAsia="en-GB"/>
        </w:rPr>
        <w:t>rd</w:t>
      </w:r>
      <w:r>
        <w:rPr>
          <w:rFonts w:eastAsia="Times New Roman" w:cs="Arial"/>
          <w:color w:val="333333"/>
          <w:spacing w:val="8"/>
          <w:sz w:val="24"/>
          <w:szCs w:val="24"/>
          <w:lang w:eastAsia="en-GB"/>
        </w:rPr>
        <w:t xml:space="preserve"> class accommodation.  </w:t>
      </w:r>
      <w:r w:rsidR="000334F2">
        <w:rPr>
          <w:rFonts w:eastAsia="Times New Roman" w:cs="Arial"/>
          <w:color w:val="333333"/>
          <w:spacing w:val="8"/>
          <w:sz w:val="24"/>
          <w:szCs w:val="24"/>
          <w:lang w:eastAsia="en-GB"/>
        </w:rPr>
        <w:t xml:space="preserve">There were at least 6 trains a day Monday to Saturday and the town saw great benefits, in particular the growth in </w:t>
      </w:r>
      <w:r w:rsidR="0094053C">
        <w:rPr>
          <w:rFonts w:eastAsia="Times New Roman" w:cs="Arial"/>
          <w:color w:val="333333"/>
          <w:spacing w:val="8"/>
          <w:sz w:val="24"/>
          <w:szCs w:val="24"/>
          <w:lang w:eastAsia="en-GB"/>
        </w:rPr>
        <w:t>m</w:t>
      </w:r>
      <w:r w:rsidR="000334F2">
        <w:rPr>
          <w:rFonts w:eastAsia="Times New Roman" w:cs="Arial"/>
          <w:color w:val="333333"/>
          <w:spacing w:val="8"/>
          <w:sz w:val="24"/>
          <w:szCs w:val="24"/>
          <w:lang w:eastAsia="en-GB"/>
        </w:rPr>
        <w:t>arket trade. The first half yearly accounts in 1878 showed 23,766 passenger, 4,819 head of cattle and 5,727 tons of goods</w:t>
      </w:r>
      <w:r w:rsidR="0094053C">
        <w:rPr>
          <w:rFonts w:eastAsia="Times New Roman" w:cs="Arial"/>
          <w:color w:val="333333"/>
          <w:spacing w:val="8"/>
          <w:sz w:val="24"/>
          <w:szCs w:val="24"/>
          <w:lang w:eastAsia="en-GB"/>
        </w:rPr>
        <w:t xml:space="preserve"> carried</w:t>
      </w:r>
      <w:r w:rsidR="000334F2">
        <w:rPr>
          <w:rFonts w:eastAsia="Times New Roman" w:cs="Arial"/>
          <w:color w:val="333333"/>
          <w:spacing w:val="8"/>
          <w:sz w:val="24"/>
          <w:szCs w:val="24"/>
          <w:lang w:eastAsia="en-GB"/>
        </w:rPr>
        <w:t>.</w:t>
      </w:r>
      <w:r>
        <w:rPr>
          <w:rFonts w:eastAsia="Times New Roman" w:cs="Arial"/>
          <w:color w:val="333333"/>
          <w:spacing w:val="8"/>
          <w:sz w:val="24"/>
          <w:szCs w:val="24"/>
          <w:lang w:eastAsia="en-GB"/>
        </w:rPr>
        <w:t xml:space="preserve"> </w:t>
      </w:r>
    </w:p>
    <w:p w:rsidR="00546BAF" w:rsidRDefault="00546BAF" w:rsidP="00733966">
      <w:pPr>
        <w:shd w:val="clear" w:color="auto" w:fill="FFFFFF"/>
        <w:spacing w:after="0" w:line="240" w:lineRule="auto"/>
        <w:rPr>
          <w:rFonts w:eastAsia="Times New Roman" w:cs="Arial"/>
          <w:color w:val="333333"/>
          <w:spacing w:val="8"/>
          <w:sz w:val="24"/>
          <w:szCs w:val="24"/>
          <w:lang w:eastAsia="en-GB"/>
        </w:rPr>
      </w:pPr>
    </w:p>
    <w:p w:rsidR="00546BAF" w:rsidRDefault="002A781B" w:rsidP="00733966">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In 1933</w:t>
      </w:r>
      <w:r w:rsidR="0094053C">
        <w:rPr>
          <w:rFonts w:eastAsia="Times New Roman" w:cs="Arial"/>
          <w:color w:val="333333"/>
          <w:spacing w:val="8"/>
          <w:sz w:val="24"/>
          <w:szCs w:val="24"/>
          <w:lang w:eastAsia="en-GB"/>
        </w:rPr>
        <w:t>,</w:t>
      </w:r>
      <w:r>
        <w:rPr>
          <w:rFonts w:eastAsia="Times New Roman" w:cs="Arial"/>
          <w:color w:val="333333"/>
          <w:spacing w:val="8"/>
          <w:sz w:val="24"/>
          <w:szCs w:val="24"/>
          <w:lang w:eastAsia="en-GB"/>
        </w:rPr>
        <w:t xml:space="preserve"> as a cost cutting measure</w:t>
      </w:r>
      <w:r w:rsidR="0094053C">
        <w:rPr>
          <w:rFonts w:eastAsia="Times New Roman" w:cs="Arial"/>
          <w:color w:val="333333"/>
          <w:spacing w:val="8"/>
          <w:sz w:val="24"/>
          <w:szCs w:val="24"/>
          <w:lang w:eastAsia="en-GB"/>
        </w:rPr>
        <w:t>,</w:t>
      </w:r>
      <w:r>
        <w:rPr>
          <w:rFonts w:eastAsia="Times New Roman" w:cs="Arial"/>
          <w:color w:val="333333"/>
          <w:spacing w:val="8"/>
          <w:sz w:val="24"/>
          <w:szCs w:val="24"/>
          <w:lang w:eastAsia="en-GB"/>
        </w:rPr>
        <w:t xml:space="preserve"> the route of the branch line was changed. In 1903 a </w:t>
      </w:r>
      <w:r w:rsidR="0094053C">
        <w:rPr>
          <w:rFonts w:eastAsia="Times New Roman" w:cs="Arial"/>
          <w:color w:val="333333"/>
          <w:spacing w:val="8"/>
          <w:sz w:val="24"/>
          <w:szCs w:val="24"/>
          <w:lang w:eastAsia="en-GB"/>
        </w:rPr>
        <w:t>n</w:t>
      </w:r>
      <w:r>
        <w:rPr>
          <w:rFonts w:eastAsia="Times New Roman" w:cs="Arial"/>
          <w:color w:val="333333"/>
          <w:spacing w:val="8"/>
          <w:sz w:val="24"/>
          <w:szCs w:val="24"/>
          <w:lang w:eastAsia="en-GB"/>
        </w:rPr>
        <w:t xml:space="preserve">ew </w:t>
      </w:r>
      <w:r w:rsidR="0094053C">
        <w:rPr>
          <w:rFonts w:eastAsia="Times New Roman" w:cs="Arial"/>
          <w:color w:val="333333"/>
          <w:spacing w:val="8"/>
          <w:sz w:val="24"/>
          <w:szCs w:val="24"/>
          <w:lang w:eastAsia="en-GB"/>
        </w:rPr>
        <w:t xml:space="preserve">rail </w:t>
      </w:r>
      <w:r>
        <w:rPr>
          <w:rFonts w:eastAsia="Times New Roman" w:cs="Arial"/>
          <w:color w:val="333333"/>
          <w:spacing w:val="8"/>
          <w:sz w:val="24"/>
          <w:szCs w:val="24"/>
          <w:lang w:eastAsia="en-GB"/>
        </w:rPr>
        <w:t xml:space="preserve">route to South Wales going through Little </w:t>
      </w:r>
      <w:proofErr w:type="spellStart"/>
      <w:r>
        <w:rPr>
          <w:rFonts w:eastAsia="Times New Roman" w:cs="Arial"/>
          <w:color w:val="333333"/>
          <w:spacing w:val="8"/>
          <w:sz w:val="24"/>
          <w:szCs w:val="24"/>
          <w:lang w:eastAsia="en-GB"/>
        </w:rPr>
        <w:t>Somerford</w:t>
      </w:r>
      <w:proofErr w:type="spellEnd"/>
      <w:r>
        <w:rPr>
          <w:rFonts w:eastAsia="Times New Roman" w:cs="Arial"/>
          <w:color w:val="333333"/>
          <w:spacing w:val="8"/>
          <w:sz w:val="24"/>
          <w:szCs w:val="24"/>
          <w:lang w:eastAsia="en-GB"/>
        </w:rPr>
        <w:t xml:space="preserve"> </w:t>
      </w:r>
      <w:r w:rsidR="0094053C">
        <w:rPr>
          <w:rFonts w:eastAsia="Times New Roman" w:cs="Arial"/>
          <w:color w:val="333333"/>
          <w:spacing w:val="8"/>
          <w:sz w:val="24"/>
          <w:szCs w:val="24"/>
          <w:lang w:eastAsia="en-GB"/>
        </w:rPr>
        <w:t xml:space="preserve">was </w:t>
      </w:r>
      <w:r>
        <w:rPr>
          <w:rFonts w:eastAsia="Times New Roman" w:cs="Arial"/>
          <w:color w:val="333333"/>
          <w:spacing w:val="8"/>
          <w:sz w:val="24"/>
          <w:szCs w:val="24"/>
          <w:lang w:eastAsia="en-GB"/>
        </w:rPr>
        <w:t xml:space="preserve">opened. Thirty years later the obvious step was taken to join the line to </w:t>
      </w:r>
      <w:proofErr w:type="spellStart"/>
      <w:r>
        <w:rPr>
          <w:rFonts w:eastAsia="Times New Roman" w:cs="Arial"/>
          <w:color w:val="333333"/>
          <w:spacing w:val="8"/>
          <w:sz w:val="24"/>
          <w:szCs w:val="24"/>
          <w:lang w:eastAsia="en-GB"/>
        </w:rPr>
        <w:t>Malmesbury</w:t>
      </w:r>
      <w:proofErr w:type="spellEnd"/>
      <w:r>
        <w:rPr>
          <w:rFonts w:eastAsia="Times New Roman" w:cs="Arial"/>
          <w:color w:val="333333"/>
          <w:spacing w:val="8"/>
          <w:sz w:val="24"/>
          <w:szCs w:val="24"/>
          <w:lang w:eastAsia="en-GB"/>
        </w:rPr>
        <w:t xml:space="preserve"> at this point and the station at Great </w:t>
      </w:r>
      <w:proofErr w:type="spellStart"/>
      <w:r>
        <w:rPr>
          <w:rFonts w:eastAsia="Times New Roman" w:cs="Arial"/>
          <w:color w:val="333333"/>
          <w:spacing w:val="8"/>
          <w:sz w:val="24"/>
          <w:szCs w:val="24"/>
          <w:lang w:eastAsia="en-GB"/>
        </w:rPr>
        <w:t>Somerford</w:t>
      </w:r>
      <w:proofErr w:type="spellEnd"/>
      <w:r>
        <w:rPr>
          <w:rFonts w:eastAsia="Times New Roman" w:cs="Arial"/>
          <w:color w:val="333333"/>
          <w:spacing w:val="8"/>
          <w:sz w:val="24"/>
          <w:szCs w:val="24"/>
          <w:lang w:eastAsia="en-GB"/>
        </w:rPr>
        <w:t xml:space="preserve"> closed.</w:t>
      </w:r>
    </w:p>
    <w:p w:rsidR="00546BAF" w:rsidRDefault="005643B3" w:rsidP="005643B3">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After railway nationalisation in 1948 trade declined and in 1950 a 50% loss of patronage since 1938 was reported (1).  There were attempts to keep the line open but on 10</w:t>
      </w:r>
      <w:r w:rsidRPr="005643B3">
        <w:rPr>
          <w:rFonts w:eastAsia="Times New Roman" w:cs="Arial"/>
          <w:color w:val="333333"/>
          <w:spacing w:val="8"/>
          <w:sz w:val="24"/>
          <w:szCs w:val="24"/>
          <w:vertAlign w:val="superscript"/>
          <w:lang w:eastAsia="en-GB"/>
        </w:rPr>
        <w:t>th</w:t>
      </w:r>
      <w:r>
        <w:rPr>
          <w:rFonts w:eastAsia="Times New Roman" w:cs="Arial"/>
          <w:color w:val="333333"/>
          <w:spacing w:val="8"/>
          <w:sz w:val="24"/>
          <w:szCs w:val="24"/>
          <w:lang w:eastAsia="en-GB"/>
        </w:rPr>
        <w:t xml:space="preserve"> September 1951 </w:t>
      </w:r>
      <w:r w:rsidR="00AF3CCB">
        <w:rPr>
          <w:rFonts w:eastAsia="Times New Roman" w:cs="Arial"/>
          <w:color w:val="333333"/>
          <w:spacing w:val="8"/>
          <w:sz w:val="24"/>
          <w:szCs w:val="24"/>
          <w:lang w:eastAsia="en-GB"/>
        </w:rPr>
        <w:t xml:space="preserve">it </w:t>
      </w:r>
      <w:r w:rsidR="003C100C" w:rsidRPr="003C100C">
        <w:rPr>
          <w:rFonts w:eastAsia="Times New Roman" w:cs="Arial"/>
          <w:color w:val="333333"/>
          <w:spacing w:val="8"/>
          <w:sz w:val="24"/>
          <w:szCs w:val="24"/>
          <w:lang w:eastAsia="en-GB"/>
        </w:rPr>
        <w:t xml:space="preserve">closed to passenger traffic. Over the previous year only 3 trains had run daily and averaged 5 passengers </w:t>
      </w:r>
      <w:r w:rsidR="00CC0911">
        <w:rPr>
          <w:rFonts w:eastAsia="Times New Roman" w:cs="Arial"/>
          <w:color w:val="333333"/>
          <w:spacing w:val="8"/>
          <w:sz w:val="24"/>
          <w:szCs w:val="24"/>
          <w:lang w:eastAsia="en-GB"/>
        </w:rPr>
        <w:t>(</w:t>
      </w:r>
      <w:r w:rsidR="009B74F0">
        <w:rPr>
          <w:rFonts w:eastAsia="Times New Roman" w:cs="Arial"/>
          <w:color w:val="333333"/>
          <w:spacing w:val="8"/>
          <w:sz w:val="24"/>
          <w:szCs w:val="24"/>
          <w:lang w:eastAsia="en-GB"/>
        </w:rPr>
        <w:t>2</w:t>
      </w:r>
      <w:r w:rsidR="00CC0911">
        <w:rPr>
          <w:rFonts w:eastAsia="Times New Roman" w:cs="Arial"/>
          <w:color w:val="333333"/>
          <w:spacing w:val="8"/>
          <w:sz w:val="24"/>
          <w:szCs w:val="24"/>
          <w:lang w:eastAsia="en-GB"/>
        </w:rPr>
        <w:t xml:space="preserve">). </w:t>
      </w:r>
      <w:r w:rsidR="003C100C" w:rsidRPr="003C100C">
        <w:rPr>
          <w:rFonts w:eastAsia="Times New Roman" w:cs="Arial"/>
          <w:color w:val="333333"/>
          <w:spacing w:val="8"/>
          <w:sz w:val="24"/>
          <w:szCs w:val="24"/>
          <w:lang w:eastAsia="en-GB"/>
        </w:rPr>
        <w:t>The goods service continued until 11</w:t>
      </w:r>
      <w:r w:rsidR="00CC0911" w:rsidRPr="00CC0911">
        <w:rPr>
          <w:rFonts w:eastAsia="Times New Roman" w:cs="Arial"/>
          <w:color w:val="333333"/>
          <w:spacing w:val="8"/>
          <w:sz w:val="24"/>
          <w:szCs w:val="24"/>
          <w:vertAlign w:val="superscript"/>
          <w:lang w:eastAsia="en-GB"/>
        </w:rPr>
        <w:t>th</w:t>
      </w:r>
      <w:r w:rsidR="00CC0911">
        <w:rPr>
          <w:rFonts w:eastAsia="Times New Roman" w:cs="Arial"/>
          <w:color w:val="333333"/>
          <w:spacing w:val="8"/>
          <w:sz w:val="24"/>
          <w:szCs w:val="24"/>
          <w:lang w:eastAsia="en-GB"/>
        </w:rPr>
        <w:t xml:space="preserve"> November </w:t>
      </w:r>
      <w:r w:rsidR="003C100C" w:rsidRPr="003C100C">
        <w:rPr>
          <w:rFonts w:eastAsia="Times New Roman" w:cs="Arial"/>
          <w:color w:val="333333"/>
          <w:spacing w:val="8"/>
          <w:sz w:val="24"/>
          <w:szCs w:val="24"/>
          <w:lang w:eastAsia="en-GB"/>
        </w:rPr>
        <w:t xml:space="preserve">1962 </w:t>
      </w:r>
      <w:r w:rsidR="00CC0911">
        <w:rPr>
          <w:rFonts w:eastAsia="Times New Roman" w:cs="Arial"/>
          <w:color w:val="333333"/>
          <w:spacing w:val="8"/>
          <w:sz w:val="24"/>
          <w:szCs w:val="24"/>
          <w:lang w:eastAsia="en-GB"/>
        </w:rPr>
        <w:t xml:space="preserve">when the line </w:t>
      </w:r>
      <w:r w:rsidR="003C100C" w:rsidRPr="003C100C">
        <w:rPr>
          <w:rFonts w:eastAsia="Times New Roman" w:cs="Arial"/>
          <w:color w:val="333333"/>
          <w:spacing w:val="8"/>
          <w:sz w:val="24"/>
          <w:szCs w:val="24"/>
          <w:lang w:eastAsia="en-GB"/>
        </w:rPr>
        <w:t>closed</w:t>
      </w:r>
      <w:r w:rsidR="00044259">
        <w:rPr>
          <w:rFonts w:eastAsia="Times New Roman" w:cs="Arial"/>
          <w:color w:val="333333"/>
          <w:spacing w:val="8"/>
          <w:sz w:val="24"/>
          <w:szCs w:val="24"/>
          <w:lang w:eastAsia="en-GB"/>
        </w:rPr>
        <w:t xml:space="preserve">. </w:t>
      </w:r>
    </w:p>
    <w:p w:rsidR="00261694" w:rsidRDefault="00546BAF" w:rsidP="005643B3">
      <w:pPr>
        <w:shd w:val="clear" w:color="auto" w:fill="FFFFFF"/>
        <w:spacing w:after="0" w:line="240" w:lineRule="auto"/>
        <w:rPr>
          <w:rFonts w:eastAsia="Times New Roman" w:cs="Arial"/>
          <w:color w:val="333333"/>
          <w:spacing w:val="8"/>
          <w:sz w:val="24"/>
          <w:szCs w:val="24"/>
          <w:lang w:eastAsia="en-GB"/>
        </w:rPr>
      </w:pPr>
      <w:r>
        <w:rPr>
          <w:rFonts w:eastAsia="Times New Roman" w:cs="Arial"/>
          <w:color w:val="333333"/>
          <w:spacing w:val="8"/>
          <w:sz w:val="24"/>
          <w:szCs w:val="24"/>
          <w:lang w:eastAsia="en-GB"/>
        </w:rPr>
        <w:t xml:space="preserve">Today the tunnel can still be seen from the public footpath below St. Joseph’s School, there are interpretation boards in the </w:t>
      </w:r>
      <w:proofErr w:type="spellStart"/>
      <w:r>
        <w:rPr>
          <w:rFonts w:eastAsia="Times New Roman" w:cs="Arial"/>
          <w:color w:val="333333"/>
          <w:spacing w:val="8"/>
          <w:sz w:val="24"/>
          <w:szCs w:val="24"/>
          <w:lang w:eastAsia="en-GB"/>
        </w:rPr>
        <w:t>Conygre</w:t>
      </w:r>
      <w:proofErr w:type="spellEnd"/>
      <w:r>
        <w:rPr>
          <w:rFonts w:eastAsia="Times New Roman" w:cs="Arial"/>
          <w:color w:val="333333"/>
          <w:spacing w:val="8"/>
          <w:sz w:val="24"/>
          <w:szCs w:val="24"/>
          <w:lang w:eastAsia="en-GB"/>
        </w:rPr>
        <w:t xml:space="preserve"> Mead nature reserves pointing out the route and the newly opened (2017) </w:t>
      </w:r>
      <w:proofErr w:type="spellStart"/>
      <w:r>
        <w:rPr>
          <w:rFonts w:eastAsia="Times New Roman" w:cs="Arial"/>
          <w:color w:val="333333"/>
          <w:spacing w:val="8"/>
          <w:sz w:val="24"/>
          <w:szCs w:val="24"/>
          <w:lang w:eastAsia="en-GB"/>
        </w:rPr>
        <w:t>Cowbridge</w:t>
      </w:r>
      <w:proofErr w:type="spellEnd"/>
      <w:r>
        <w:rPr>
          <w:rFonts w:eastAsia="Times New Roman" w:cs="Arial"/>
          <w:color w:val="333333"/>
          <w:spacing w:val="8"/>
          <w:sz w:val="24"/>
          <w:szCs w:val="24"/>
          <w:lang w:eastAsia="en-GB"/>
        </w:rPr>
        <w:t xml:space="preserve"> to </w:t>
      </w:r>
      <w:proofErr w:type="spellStart"/>
      <w:r>
        <w:rPr>
          <w:rFonts w:eastAsia="Times New Roman" w:cs="Arial"/>
          <w:color w:val="333333"/>
          <w:spacing w:val="8"/>
          <w:sz w:val="24"/>
          <w:szCs w:val="24"/>
          <w:lang w:eastAsia="en-GB"/>
        </w:rPr>
        <w:t>Malmesbury</w:t>
      </w:r>
      <w:proofErr w:type="spellEnd"/>
      <w:r>
        <w:rPr>
          <w:rFonts w:eastAsia="Times New Roman" w:cs="Arial"/>
          <w:color w:val="333333"/>
          <w:spacing w:val="8"/>
          <w:sz w:val="24"/>
          <w:szCs w:val="24"/>
          <w:lang w:eastAsia="en-GB"/>
        </w:rPr>
        <w:t xml:space="preserve"> footpath uses part of the old railway embankment.</w:t>
      </w:r>
      <w:r w:rsidR="00261694">
        <w:rPr>
          <w:rFonts w:eastAsia="Times New Roman" w:cs="Arial"/>
          <w:color w:val="333333"/>
          <w:spacing w:val="8"/>
          <w:sz w:val="24"/>
          <w:szCs w:val="24"/>
          <w:lang w:eastAsia="en-GB"/>
        </w:rPr>
        <w:br w:type="page"/>
      </w:r>
    </w:p>
    <w:p w:rsidR="006731D2" w:rsidRDefault="006A3656" w:rsidP="00E34BDC">
      <w:pPr>
        <w:shd w:val="clear" w:color="auto" w:fill="FFFFFF"/>
        <w:spacing w:after="0" w:line="240" w:lineRule="auto"/>
        <w:rPr>
          <w:rFonts w:eastAsia="Times New Roman" w:cs="Arial"/>
          <w:color w:val="333333"/>
          <w:spacing w:val="8"/>
          <w:sz w:val="24"/>
          <w:szCs w:val="24"/>
          <w:lang w:eastAsia="en-GB"/>
        </w:rPr>
      </w:pPr>
      <w:r>
        <w:rPr>
          <w:noProof/>
          <w:lang w:eastAsia="en-GB"/>
        </w:rPr>
        <w:lastRenderedPageBreak/>
        <w:drawing>
          <wp:anchor distT="0" distB="0" distL="114300" distR="114300" simplePos="0" relativeHeight="251666432" behindDoc="0" locked="0" layoutInCell="1" allowOverlap="1">
            <wp:simplePos x="0" y="0"/>
            <wp:positionH relativeFrom="column">
              <wp:posOffset>247650</wp:posOffset>
            </wp:positionH>
            <wp:positionV relativeFrom="paragraph">
              <wp:posOffset>0</wp:posOffset>
            </wp:positionV>
            <wp:extent cx="5387903" cy="3352800"/>
            <wp:effectExtent l="0" t="0" r="3810" b="0"/>
            <wp:wrapSquare wrapText="bothSides"/>
            <wp:docPr id="2" name="Picture 2" descr="http://www.athelstanmuseum.org.uk/images/today/abbey_from_rai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helstanmuseum.org.uk/images/today/abbey_from_railw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7903"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4E2F" w:rsidRDefault="006A3656" w:rsidP="00924E2F">
      <w:pPr>
        <w:shd w:val="clear" w:color="auto" w:fill="FFFFFF"/>
        <w:spacing w:after="0" w:line="240" w:lineRule="auto"/>
        <w:jc w:val="center"/>
        <w:rPr>
          <w:rFonts w:eastAsia="Times New Roman" w:cs="Arial"/>
          <w:color w:val="333333"/>
          <w:spacing w:val="8"/>
          <w:sz w:val="24"/>
          <w:szCs w:val="24"/>
          <w:lang w:eastAsia="en-GB"/>
        </w:rPr>
      </w:pPr>
      <w:r>
        <w:rPr>
          <w:rFonts w:eastAsia="Times New Roman" w:cs="Arial"/>
          <w:color w:val="333333"/>
          <w:spacing w:val="8"/>
          <w:sz w:val="24"/>
          <w:szCs w:val="24"/>
          <w:lang w:eastAsia="en-GB"/>
        </w:rPr>
        <w:t xml:space="preserve">Lovers Lane Crossing in </w:t>
      </w:r>
      <w:proofErr w:type="spellStart"/>
      <w:r w:rsidR="00924E2F">
        <w:rPr>
          <w:rFonts w:eastAsia="Times New Roman" w:cs="Arial"/>
          <w:color w:val="333333"/>
          <w:spacing w:val="8"/>
          <w:sz w:val="24"/>
          <w:szCs w:val="24"/>
          <w:lang w:eastAsia="en-GB"/>
        </w:rPr>
        <w:t>Malmesbury</w:t>
      </w:r>
      <w:proofErr w:type="spellEnd"/>
      <w:r w:rsidR="00924E2F">
        <w:rPr>
          <w:rFonts w:eastAsia="Times New Roman" w:cs="Arial"/>
          <w:color w:val="333333"/>
          <w:spacing w:val="8"/>
          <w:sz w:val="24"/>
          <w:szCs w:val="24"/>
          <w:lang w:eastAsia="en-GB"/>
        </w:rPr>
        <w:t xml:space="preserve">, date unknown. </w:t>
      </w:r>
    </w:p>
    <w:p w:rsidR="009B61A8" w:rsidRDefault="00924E2F" w:rsidP="00924E2F">
      <w:pPr>
        <w:shd w:val="clear" w:color="auto" w:fill="FFFFFF"/>
        <w:spacing w:after="0" w:line="240" w:lineRule="auto"/>
        <w:jc w:val="center"/>
        <w:rPr>
          <w:rFonts w:eastAsia="Times New Roman" w:cs="Arial"/>
          <w:color w:val="333333"/>
          <w:spacing w:val="8"/>
          <w:sz w:val="24"/>
          <w:szCs w:val="24"/>
          <w:lang w:eastAsia="en-GB"/>
        </w:rPr>
      </w:pPr>
      <w:r>
        <w:rPr>
          <w:rFonts w:eastAsia="Times New Roman" w:cs="Arial"/>
          <w:color w:val="333333"/>
          <w:spacing w:val="8"/>
          <w:sz w:val="24"/>
          <w:szCs w:val="24"/>
          <w:lang w:eastAsia="en-GB"/>
        </w:rPr>
        <w:t>P</w:t>
      </w:r>
      <w:r w:rsidR="00A16678">
        <w:rPr>
          <w:rFonts w:eastAsia="Times New Roman" w:cs="Arial"/>
          <w:color w:val="333333"/>
          <w:spacing w:val="8"/>
          <w:sz w:val="24"/>
          <w:szCs w:val="24"/>
          <w:lang w:eastAsia="en-GB"/>
        </w:rPr>
        <w:t xml:space="preserve">hotograph Athelstan Museum, </w:t>
      </w:r>
      <w:proofErr w:type="spellStart"/>
      <w:r w:rsidR="00A16678">
        <w:rPr>
          <w:rFonts w:eastAsia="Times New Roman" w:cs="Arial"/>
          <w:color w:val="333333"/>
          <w:spacing w:val="8"/>
          <w:sz w:val="24"/>
          <w:szCs w:val="24"/>
          <w:lang w:eastAsia="en-GB"/>
        </w:rPr>
        <w:t>Malmesbury</w:t>
      </w:r>
      <w:proofErr w:type="spellEnd"/>
    </w:p>
    <w:p w:rsidR="00F72765" w:rsidRDefault="00F72765" w:rsidP="00F72765">
      <w:pPr>
        <w:rPr>
          <w:rFonts w:eastAsia="Times New Roman" w:cs="Arial"/>
          <w:noProof/>
          <w:color w:val="333333"/>
          <w:spacing w:val="8"/>
          <w:sz w:val="24"/>
          <w:szCs w:val="24"/>
          <w:lang w:eastAsia="en-GB"/>
        </w:rPr>
      </w:pPr>
    </w:p>
    <w:p w:rsidR="00A16678" w:rsidRDefault="0094053C" w:rsidP="00F72765">
      <w:pPr>
        <w:rPr>
          <w:rFonts w:eastAsia="Times New Roman" w:cs="Arial"/>
          <w:color w:val="555555"/>
          <w:spacing w:val="8"/>
          <w:sz w:val="27"/>
          <w:szCs w:val="27"/>
          <w:lang w:eastAsia="en-GB"/>
        </w:rPr>
      </w:pPr>
      <w:r>
        <w:rPr>
          <w:rFonts w:eastAsia="Times New Roman" w:cs="Arial"/>
          <w:noProof/>
          <w:color w:val="555555"/>
          <w:spacing w:val="8"/>
          <w:sz w:val="27"/>
          <w:szCs w:val="27"/>
          <w:lang w:eastAsia="en-GB"/>
        </w:rPr>
        <w:drawing>
          <wp:anchor distT="0" distB="0" distL="114300" distR="114300" simplePos="0" relativeHeight="251668480" behindDoc="0" locked="0" layoutInCell="1" allowOverlap="1">
            <wp:simplePos x="0" y="0"/>
            <wp:positionH relativeFrom="column">
              <wp:posOffset>538432</wp:posOffset>
            </wp:positionH>
            <wp:positionV relativeFrom="paragraph">
              <wp:posOffset>42617</wp:posOffset>
            </wp:positionV>
            <wp:extent cx="4724400" cy="3259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mesbury station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4400" cy="3259455"/>
                    </a:xfrm>
                    <a:prstGeom prst="rect">
                      <a:avLst/>
                    </a:prstGeom>
                  </pic:spPr>
                </pic:pic>
              </a:graphicData>
            </a:graphic>
            <wp14:sizeRelH relativeFrom="margin">
              <wp14:pctWidth>0</wp14:pctWidth>
            </wp14:sizeRelH>
            <wp14:sizeRelV relativeFrom="margin">
              <wp14:pctHeight>0</wp14:pctHeight>
            </wp14:sizeRelV>
          </wp:anchor>
        </w:drawing>
      </w: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924E2F" w:rsidRDefault="00924E2F">
      <w:pPr>
        <w:rPr>
          <w:rFonts w:eastAsia="Times New Roman" w:cs="Arial"/>
          <w:color w:val="555555"/>
          <w:spacing w:val="8"/>
          <w:sz w:val="27"/>
          <w:szCs w:val="27"/>
          <w:lang w:eastAsia="en-GB"/>
        </w:rPr>
      </w:pPr>
    </w:p>
    <w:p w:rsidR="00F72765" w:rsidRDefault="00924E2F" w:rsidP="00924E2F">
      <w:pPr>
        <w:jc w:val="center"/>
        <w:rPr>
          <w:rFonts w:eastAsia="Times New Roman" w:cs="Arial"/>
          <w:color w:val="555555"/>
          <w:spacing w:val="8"/>
          <w:sz w:val="27"/>
          <w:szCs w:val="27"/>
          <w:lang w:eastAsia="en-GB"/>
        </w:rPr>
      </w:pPr>
      <w:r>
        <w:rPr>
          <w:rFonts w:eastAsia="Times New Roman" w:cs="Arial"/>
          <w:color w:val="555555"/>
          <w:spacing w:val="8"/>
          <w:sz w:val="27"/>
          <w:szCs w:val="27"/>
          <w:lang w:eastAsia="en-GB"/>
        </w:rPr>
        <w:t>As near as we can get to the same picture with the Abbey just visible in the background, 2017. Image M J Goodyer</w:t>
      </w:r>
    </w:p>
    <w:p w:rsidR="00924E2F" w:rsidRDefault="00924E2F">
      <w:pPr>
        <w:rPr>
          <w:rFonts w:eastAsia="Times New Roman" w:cs="Arial"/>
          <w:color w:val="555555"/>
          <w:spacing w:val="8"/>
          <w:sz w:val="27"/>
          <w:szCs w:val="27"/>
          <w:lang w:eastAsia="en-GB"/>
        </w:rPr>
      </w:pPr>
      <w:r>
        <w:rPr>
          <w:rFonts w:eastAsia="Times New Roman" w:cs="Arial"/>
          <w:color w:val="555555"/>
          <w:spacing w:val="8"/>
          <w:sz w:val="27"/>
          <w:szCs w:val="27"/>
          <w:lang w:eastAsia="en-GB"/>
        </w:rPr>
        <w:br w:type="page"/>
      </w:r>
    </w:p>
    <w:p w:rsidR="00733966" w:rsidRPr="00733966" w:rsidRDefault="00733966" w:rsidP="00F72765">
      <w:pPr>
        <w:rPr>
          <w:rFonts w:eastAsia="Times New Roman" w:cs="Arial"/>
          <w:color w:val="555555"/>
          <w:spacing w:val="8"/>
          <w:sz w:val="27"/>
          <w:szCs w:val="27"/>
          <w:lang w:eastAsia="en-GB"/>
        </w:rPr>
      </w:pPr>
      <w:r w:rsidRPr="00733966">
        <w:rPr>
          <w:rFonts w:eastAsia="Times New Roman" w:cs="Arial"/>
          <w:color w:val="555555"/>
          <w:spacing w:val="8"/>
          <w:sz w:val="27"/>
          <w:szCs w:val="27"/>
          <w:lang w:eastAsia="en-GB"/>
        </w:rPr>
        <w:lastRenderedPageBreak/>
        <w:t>Selected Sources</w:t>
      </w:r>
    </w:p>
    <w:p w:rsidR="00E34BDC" w:rsidRDefault="00E34BDC" w:rsidP="00733966">
      <w:pPr>
        <w:shd w:val="clear" w:color="auto" w:fill="FFFFFF"/>
        <w:spacing w:after="0" w:line="240" w:lineRule="auto"/>
        <w:rPr>
          <w:rFonts w:eastAsia="Times New Roman" w:cs="Arial"/>
          <w:sz w:val="24"/>
          <w:szCs w:val="24"/>
          <w:lang w:eastAsia="en-GB"/>
        </w:rPr>
      </w:pPr>
    </w:p>
    <w:p w:rsidR="00EA0C40" w:rsidRDefault="00EA0C40" w:rsidP="00D30844">
      <w:pPr>
        <w:pStyle w:val="ListParagraph"/>
        <w:numPr>
          <w:ilvl w:val="0"/>
          <w:numId w:val="8"/>
        </w:numPr>
        <w:shd w:val="clear" w:color="auto" w:fill="FFFFFF"/>
        <w:spacing w:after="0" w:line="240" w:lineRule="auto"/>
        <w:rPr>
          <w:rFonts w:eastAsia="Times New Roman" w:cs="Arial"/>
          <w:sz w:val="24"/>
          <w:szCs w:val="24"/>
          <w:lang w:eastAsia="en-GB"/>
        </w:rPr>
      </w:pPr>
      <w:r>
        <w:rPr>
          <w:rFonts w:eastAsia="Times New Roman" w:cs="Arial"/>
          <w:sz w:val="24"/>
          <w:szCs w:val="24"/>
          <w:lang w:eastAsia="en-GB"/>
        </w:rPr>
        <w:t xml:space="preserve">D.M. Fenton, 1977. The </w:t>
      </w:r>
      <w:proofErr w:type="spellStart"/>
      <w:r>
        <w:rPr>
          <w:rFonts w:eastAsia="Times New Roman" w:cs="Arial"/>
          <w:sz w:val="24"/>
          <w:szCs w:val="24"/>
          <w:lang w:eastAsia="en-GB"/>
        </w:rPr>
        <w:t>Malmesbury</w:t>
      </w:r>
      <w:proofErr w:type="spellEnd"/>
      <w:r>
        <w:rPr>
          <w:rFonts w:eastAsia="Times New Roman" w:cs="Arial"/>
          <w:sz w:val="24"/>
          <w:szCs w:val="24"/>
          <w:lang w:eastAsia="en-GB"/>
        </w:rPr>
        <w:t xml:space="preserve"> Railway, Oakwood Press, Dorset.</w:t>
      </w:r>
    </w:p>
    <w:p w:rsidR="00946339" w:rsidRPr="00044259" w:rsidRDefault="003C100C" w:rsidP="003C100C">
      <w:pPr>
        <w:pStyle w:val="ListParagraph"/>
        <w:numPr>
          <w:ilvl w:val="0"/>
          <w:numId w:val="8"/>
        </w:numPr>
        <w:shd w:val="clear" w:color="auto" w:fill="FFFFFF"/>
        <w:spacing w:after="0" w:line="240" w:lineRule="auto"/>
        <w:rPr>
          <w:rFonts w:eastAsia="Times New Roman" w:cs="Arial"/>
          <w:sz w:val="24"/>
          <w:szCs w:val="24"/>
          <w:lang w:eastAsia="en-GB"/>
        </w:rPr>
      </w:pPr>
      <w:r w:rsidRPr="00044259">
        <w:rPr>
          <w:rFonts w:eastAsia="Times New Roman" w:cs="Arial"/>
          <w:color w:val="333333"/>
          <w:spacing w:val="8"/>
          <w:sz w:val="24"/>
          <w:szCs w:val="24"/>
          <w:lang w:eastAsia="en-GB"/>
        </w:rPr>
        <w:t>http://www.athelstanmuseum.org.uk/todays_transport_rail.html</w:t>
      </w:r>
      <w:r w:rsidR="00946339" w:rsidRPr="00044259">
        <w:rPr>
          <w:rFonts w:eastAsia="Times New Roman" w:cs="Arial"/>
          <w:color w:val="333333"/>
          <w:spacing w:val="8"/>
          <w:sz w:val="24"/>
          <w:szCs w:val="24"/>
          <w:lang w:eastAsia="en-GB"/>
        </w:rPr>
        <w:t>Civic Trust.</w:t>
      </w:r>
    </w:p>
    <w:p w:rsidR="003C100C" w:rsidRDefault="00840A83" w:rsidP="00400BA1">
      <w:pPr>
        <w:pStyle w:val="ListParagraph"/>
        <w:numPr>
          <w:ilvl w:val="0"/>
          <w:numId w:val="8"/>
        </w:numPr>
        <w:shd w:val="clear" w:color="auto" w:fill="FFFFFF"/>
        <w:spacing w:after="0" w:line="240" w:lineRule="auto"/>
        <w:rPr>
          <w:rFonts w:eastAsia="Times New Roman" w:cstheme="minorHAnsi"/>
          <w:sz w:val="24"/>
          <w:szCs w:val="24"/>
          <w:lang w:eastAsia="en-GB"/>
        </w:rPr>
      </w:pPr>
      <w:hyperlink r:id="rId7" w:history="1">
        <w:r w:rsidR="002277F0" w:rsidRPr="00BD4290">
          <w:rPr>
            <w:rStyle w:val="Hyperlink"/>
            <w:rFonts w:eastAsia="Times New Roman" w:cstheme="minorHAnsi"/>
            <w:sz w:val="24"/>
            <w:szCs w:val="24"/>
            <w:lang w:eastAsia="en-GB"/>
          </w:rPr>
          <w:t>http://www.wiltshire-opc.org.uk/Items/Malmesbury/Malmesbury%20-%20The%20Malmesbury%20Railway.pdf</w:t>
        </w:r>
      </w:hyperlink>
      <w:r w:rsidR="0094053C">
        <w:rPr>
          <w:rFonts w:eastAsia="Times New Roman" w:cstheme="minorHAnsi"/>
          <w:sz w:val="24"/>
          <w:szCs w:val="24"/>
          <w:lang w:eastAsia="en-GB"/>
        </w:rPr>
        <w:t xml:space="preserve"> </w:t>
      </w:r>
    </w:p>
    <w:p w:rsidR="002277F0" w:rsidRDefault="002277F0" w:rsidP="00400BA1">
      <w:pPr>
        <w:pStyle w:val="ListParagraph"/>
        <w:numPr>
          <w:ilvl w:val="0"/>
          <w:numId w:val="8"/>
        </w:numPr>
        <w:shd w:val="clear" w:color="auto" w:fill="FFFFFF"/>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Lost </w:t>
      </w:r>
      <w:proofErr w:type="spellStart"/>
      <w:r>
        <w:rPr>
          <w:rFonts w:eastAsia="Times New Roman" w:cstheme="minorHAnsi"/>
          <w:sz w:val="24"/>
          <w:szCs w:val="24"/>
          <w:lang w:eastAsia="en-GB"/>
        </w:rPr>
        <w:t>Malmesbury</w:t>
      </w:r>
      <w:proofErr w:type="spellEnd"/>
      <w:r>
        <w:rPr>
          <w:rFonts w:eastAsia="Times New Roman" w:cstheme="minorHAnsi"/>
          <w:sz w:val="24"/>
          <w:szCs w:val="24"/>
          <w:lang w:eastAsia="en-GB"/>
        </w:rPr>
        <w:t xml:space="preserve"> – </w:t>
      </w:r>
      <w:proofErr w:type="spellStart"/>
      <w:r>
        <w:rPr>
          <w:rFonts w:eastAsia="Times New Roman" w:cstheme="minorHAnsi"/>
          <w:sz w:val="24"/>
          <w:szCs w:val="24"/>
          <w:lang w:eastAsia="en-GB"/>
        </w:rPr>
        <w:t>Malmesbury</w:t>
      </w:r>
      <w:proofErr w:type="spellEnd"/>
      <w:r>
        <w:rPr>
          <w:rFonts w:eastAsia="Times New Roman" w:cstheme="minorHAnsi"/>
          <w:sz w:val="24"/>
          <w:szCs w:val="24"/>
          <w:lang w:eastAsia="en-GB"/>
        </w:rPr>
        <w:t xml:space="preserve"> Railway Station</w:t>
      </w:r>
    </w:p>
    <w:p w:rsidR="0094053C" w:rsidRPr="0094053C" w:rsidRDefault="0094053C" w:rsidP="0094053C">
      <w:pPr>
        <w:shd w:val="clear" w:color="auto" w:fill="FFFFFF"/>
        <w:spacing w:after="0" w:line="240" w:lineRule="auto"/>
        <w:rPr>
          <w:rFonts w:eastAsia="Times New Roman" w:cstheme="minorHAnsi"/>
          <w:sz w:val="24"/>
          <w:szCs w:val="24"/>
          <w:lang w:eastAsia="en-GB"/>
        </w:rPr>
      </w:pPr>
    </w:p>
    <w:p w:rsidR="003C100C" w:rsidRPr="00044259" w:rsidRDefault="003C100C" w:rsidP="00F12C57">
      <w:pPr>
        <w:shd w:val="clear" w:color="auto" w:fill="FFFFFF"/>
        <w:spacing w:after="0" w:line="240" w:lineRule="auto"/>
        <w:rPr>
          <w:rFonts w:eastAsia="Times New Roman" w:cs="Arial"/>
          <w:color w:val="555555"/>
          <w:spacing w:val="8"/>
          <w:lang w:eastAsia="en-GB"/>
        </w:rPr>
      </w:pPr>
    </w:p>
    <w:p w:rsidR="00F12C57" w:rsidRPr="00A77F3F" w:rsidRDefault="00733966" w:rsidP="00F12C57">
      <w:pPr>
        <w:shd w:val="clear" w:color="auto" w:fill="FFFFFF"/>
        <w:spacing w:after="0" w:line="240" w:lineRule="auto"/>
        <w:rPr>
          <w:rFonts w:eastAsia="Times New Roman" w:cs="Arial"/>
          <w:sz w:val="24"/>
          <w:szCs w:val="24"/>
          <w:lang w:eastAsia="en-GB"/>
        </w:rPr>
      </w:pPr>
      <w:r w:rsidRPr="00733966">
        <w:rPr>
          <w:rFonts w:eastAsia="Times New Roman" w:cs="Arial"/>
          <w:color w:val="555555"/>
          <w:spacing w:val="8"/>
          <w:sz w:val="27"/>
          <w:szCs w:val="27"/>
          <w:lang w:eastAsia="en-GB"/>
        </w:rPr>
        <w:t>Map</w:t>
      </w:r>
      <w:r w:rsidR="00F12C57">
        <w:rPr>
          <w:rFonts w:eastAsia="Times New Roman" w:cs="Arial"/>
          <w:color w:val="555555"/>
          <w:spacing w:val="8"/>
          <w:sz w:val="27"/>
          <w:szCs w:val="27"/>
          <w:lang w:eastAsia="en-GB"/>
        </w:rPr>
        <w:t xml:space="preserve"> </w:t>
      </w:r>
      <w:r w:rsidR="0094053C">
        <w:rPr>
          <w:rFonts w:eastAsia="Times New Roman" w:cs="Arial"/>
          <w:color w:val="555555"/>
          <w:spacing w:val="8"/>
          <w:sz w:val="27"/>
          <w:szCs w:val="27"/>
          <w:lang w:eastAsia="en-GB"/>
        </w:rPr>
        <w:t xml:space="preserve">of </w:t>
      </w:r>
      <w:proofErr w:type="spellStart"/>
      <w:r w:rsidR="0094053C">
        <w:rPr>
          <w:rFonts w:eastAsia="Times New Roman" w:cs="Arial"/>
          <w:color w:val="555555"/>
          <w:spacing w:val="8"/>
          <w:sz w:val="27"/>
          <w:szCs w:val="27"/>
          <w:lang w:eastAsia="en-GB"/>
        </w:rPr>
        <w:t>Malmesbury</w:t>
      </w:r>
      <w:proofErr w:type="spellEnd"/>
      <w:r w:rsidR="0094053C">
        <w:rPr>
          <w:rFonts w:eastAsia="Times New Roman" w:cs="Arial"/>
          <w:color w:val="555555"/>
          <w:spacing w:val="8"/>
          <w:sz w:val="27"/>
          <w:szCs w:val="27"/>
          <w:lang w:eastAsia="en-GB"/>
        </w:rPr>
        <w:t xml:space="preserve"> Branch Railway–</w:t>
      </w:r>
      <w:r w:rsidR="00F12C57">
        <w:rPr>
          <w:rFonts w:eastAsia="Times New Roman" w:cs="Arial"/>
          <w:color w:val="555555"/>
          <w:spacing w:val="8"/>
          <w:sz w:val="27"/>
          <w:szCs w:val="27"/>
          <w:lang w:eastAsia="en-GB"/>
        </w:rPr>
        <w:t xml:space="preserve"> </w:t>
      </w:r>
      <w:r w:rsidR="0094053C">
        <w:rPr>
          <w:rFonts w:eastAsia="Times New Roman" w:cs="Arial"/>
          <w:color w:val="555555"/>
          <w:spacing w:val="8"/>
          <w:sz w:val="27"/>
          <w:szCs w:val="27"/>
          <w:lang w:eastAsia="en-GB"/>
        </w:rPr>
        <w:t>Copyright source (1).</w:t>
      </w:r>
      <w:r w:rsidR="00F12C57" w:rsidRPr="00A77F3F">
        <w:rPr>
          <w:rFonts w:eastAsia="Times New Roman" w:cs="Arial"/>
          <w:sz w:val="24"/>
          <w:szCs w:val="24"/>
          <w:lang w:eastAsia="en-GB"/>
        </w:rPr>
        <w:t xml:space="preserve"> </w:t>
      </w:r>
    </w:p>
    <w:p w:rsidR="00733966" w:rsidRDefault="00733966" w:rsidP="00733966">
      <w:pPr>
        <w:shd w:val="clear" w:color="auto" w:fill="FFFFFF"/>
        <w:spacing w:after="0" w:line="240" w:lineRule="auto"/>
        <w:outlineLvl w:val="2"/>
        <w:rPr>
          <w:rFonts w:eastAsia="Times New Roman" w:cs="Arial"/>
          <w:color w:val="555555"/>
          <w:spacing w:val="8"/>
          <w:sz w:val="27"/>
          <w:szCs w:val="27"/>
          <w:lang w:eastAsia="en-GB"/>
        </w:rPr>
      </w:pPr>
    </w:p>
    <w:p w:rsidR="00D30844" w:rsidRDefault="00D30844" w:rsidP="00733966">
      <w:pPr>
        <w:shd w:val="clear" w:color="auto" w:fill="FFFFFF"/>
        <w:spacing w:after="0" w:line="240" w:lineRule="auto"/>
        <w:outlineLvl w:val="2"/>
        <w:rPr>
          <w:rFonts w:eastAsia="Times New Roman" w:cs="Arial"/>
          <w:color w:val="555555"/>
          <w:spacing w:val="8"/>
          <w:sz w:val="27"/>
          <w:szCs w:val="27"/>
          <w:lang w:eastAsia="en-GB"/>
        </w:rPr>
      </w:pPr>
    </w:p>
    <w:p w:rsidR="00647BB2" w:rsidRDefault="0094053C" w:rsidP="00733966">
      <w:pPr>
        <w:shd w:val="clear" w:color="auto" w:fill="FFFFFF"/>
        <w:spacing w:after="0" w:line="240" w:lineRule="auto"/>
        <w:outlineLvl w:val="2"/>
        <w:rPr>
          <w:rFonts w:eastAsia="Times New Roman" w:cs="Arial"/>
          <w:color w:val="555555"/>
          <w:spacing w:val="8"/>
          <w:sz w:val="27"/>
          <w:szCs w:val="27"/>
          <w:lang w:eastAsia="en-GB"/>
        </w:rPr>
      </w:pPr>
      <w:r>
        <w:rPr>
          <w:rFonts w:eastAsia="Times New Roman" w:cs="Arial"/>
          <w:noProof/>
          <w:color w:val="555555"/>
          <w:spacing w:val="8"/>
          <w:sz w:val="27"/>
          <w:szCs w:val="27"/>
          <w:lang w:eastAsia="en-GB"/>
        </w:rPr>
        <w:drawing>
          <wp:anchor distT="0" distB="0" distL="114300" distR="114300" simplePos="0" relativeHeight="251667456" behindDoc="0" locked="0" layoutInCell="1" allowOverlap="1">
            <wp:simplePos x="0" y="0"/>
            <wp:positionH relativeFrom="column">
              <wp:posOffset>321945</wp:posOffset>
            </wp:positionH>
            <wp:positionV relativeFrom="paragraph">
              <wp:posOffset>184785</wp:posOffset>
            </wp:positionV>
            <wp:extent cx="5260340" cy="4583430"/>
            <wp:effectExtent l="0" t="444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ilway map.jpe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043" t="3120" r="10486" b="2851"/>
                    <a:stretch/>
                  </pic:blipFill>
                  <pic:spPr bwMode="auto">
                    <a:xfrm rot="16200000">
                      <a:off x="0" y="0"/>
                      <a:ext cx="5260340" cy="458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0844" w:rsidRDefault="00D30844" w:rsidP="00733966">
      <w:pPr>
        <w:shd w:val="clear" w:color="auto" w:fill="FFFFFF"/>
        <w:spacing w:after="0" w:line="240" w:lineRule="auto"/>
        <w:outlineLvl w:val="2"/>
        <w:rPr>
          <w:rFonts w:eastAsia="Times New Roman" w:cs="Arial"/>
          <w:color w:val="555555"/>
          <w:spacing w:val="8"/>
          <w:sz w:val="27"/>
          <w:szCs w:val="27"/>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647BB2" w:rsidRDefault="00647BB2"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p w:rsidR="00946339" w:rsidRDefault="00946339" w:rsidP="00733966">
      <w:pPr>
        <w:shd w:val="clear" w:color="auto" w:fill="FFFFFF"/>
        <w:spacing w:after="0" w:line="240" w:lineRule="auto"/>
        <w:jc w:val="center"/>
        <w:rPr>
          <w:rFonts w:eastAsia="Times New Roman" w:cs="Arial"/>
          <w:color w:val="333333"/>
          <w:spacing w:val="8"/>
          <w:sz w:val="24"/>
          <w:szCs w:val="24"/>
          <w:lang w:eastAsia="en-GB"/>
        </w:rPr>
      </w:pPr>
    </w:p>
    <w:sectPr w:rsidR="00946339" w:rsidSect="00924E2F">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32113"/>
    <w:multiLevelType w:val="multilevel"/>
    <w:tmpl w:val="055C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422DD"/>
    <w:multiLevelType w:val="hybridMultilevel"/>
    <w:tmpl w:val="596ACF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C2549D"/>
    <w:multiLevelType w:val="multilevel"/>
    <w:tmpl w:val="B3EAC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142B95"/>
    <w:multiLevelType w:val="multilevel"/>
    <w:tmpl w:val="5AD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45454"/>
    <w:multiLevelType w:val="multilevel"/>
    <w:tmpl w:val="E9C4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0C29C1"/>
    <w:multiLevelType w:val="multilevel"/>
    <w:tmpl w:val="362ED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BF6D5C"/>
    <w:multiLevelType w:val="multilevel"/>
    <w:tmpl w:val="5C18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0F56FF"/>
    <w:multiLevelType w:val="multilevel"/>
    <w:tmpl w:val="5658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2"/>
  </w:num>
  <w:num w:numId="5">
    <w:abstractNumId w:val="6"/>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966"/>
    <w:rsid w:val="00027398"/>
    <w:rsid w:val="000334F2"/>
    <w:rsid w:val="00044259"/>
    <w:rsid w:val="00045412"/>
    <w:rsid w:val="00055AC0"/>
    <w:rsid w:val="00090EA3"/>
    <w:rsid w:val="000B2F97"/>
    <w:rsid w:val="000B3E17"/>
    <w:rsid w:val="001112AF"/>
    <w:rsid w:val="002277F0"/>
    <w:rsid w:val="0025022B"/>
    <w:rsid w:val="00261694"/>
    <w:rsid w:val="00272C50"/>
    <w:rsid w:val="00290696"/>
    <w:rsid w:val="002A781B"/>
    <w:rsid w:val="002C2634"/>
    <w:rsid w:val="00301DB3"/>
    <w:rsid w:val="00310E52"/>
    <w:rsid w:val="00344D90"/>
    <w:rsid w:val="003B4259"/>
    <w:rsid w:val="003C100C"/>
    <w:rsid w:val="003D3864"/>
    <w:rsid w:val="003E4EF1"/>
    <w:rsid w:val="003E5A47"/>
    <w:rsid w:val="003F4541"/>
    <w:rsid w:val="00400BA1"/>
    <w:rsid w:val="0040519C"/>
    <w:rsid w:val="004065D2"/>
    <w:rsid w:val="004216AE"/>
    <w:rsid w:val="00426A12"/>
    <w:rsid w:val="00445930"/>
    <w:rsid w:val="00457912"/>
    <w:rsid w:val="004606EB"/>
    <w:rsid w:val="004F2364"/>
    <w:rsid w:val="004F765E"/>
    <w:rsid w:val="0054627E"/>
    <w:rsid w:val="00546BAF"/>
    <w:rsid w:val="005643B3"/>
    <w:rsid w:val="00596C37"/>
    <w:rsid w:val="005B2031"/>
    <w:rsid w:val="005D20CE"/>
    <w:rsid w:val="005D6A0E"/>
    <w:rsid w:val="005D7A49"/>
    <w:rsid w:val="0064716D"/>
    <w:rsid w:val="00647BB2"/>
    <w:rsid w:val="00662F99"/>
    <w:rsid w:val="006731D2"/>
    <w:rsid w:val="006A017D"/>
    <w:rsid w:val="006A3656"/>
    <w:rsid w:val="006A413C"/>
    <w:rsid w:val="00733966"/>
    <w:rsid w:val="00736716"/>
    <w:rsid w:val="007373D6"/>
    <w:rsid w:val="00832972"/>
    <w:rsid w:val="00840A83"/>
    <w:rsid w:val="00893605"/>
    <w:rsid w:val="008D4AD5"/>
    <w:rsid w:val="00924E2F"/>
    <w:rsid w:val="0094053C"/>
    <w:rsid w:val="00946339"/>
    <w:rsid w:val="009B20EB"/>
    <w:rsid w:val="009B61A8"/>
    <w:rsid w:val="009B74F0"/>
    <w:rsid w:val="009D47E3"/>
    <w:rsid w:val="009E089A"/>
    <w:rsid w:val="00A14A63"/>
    <w:rsid w:val="00A16678"/>
    <w:rsid w:val="00A24C8A"/>
    <w:rsid w:val="00A77F3F"/>
    <w:rsid w:val="00AF2BB3"/>
    <w:rsid w:val="00AF3CCB"/>
    <w:rsid w:val="00AF7350"/>
    <w:rsid w:val="00B0617B"/>
    <w:rsid w:val="00B241AF"/>
    <w:rsid w:val="00B36259"/>
    <w:rsid w:val="00B62768"/>
    <w:rsid w:val="00B6573B"/>
    <w:rsid w:val="00BA0257"/>
    <w:rsid w:val="00BB72EA"/>
    <w:rsid w:val="00BC6D9D"/>
    <w:rsid w:val="00C0357F"/>
    <w:rsid w:val="00C1494B"/>
    <w:rsid w:val="00C32A9C"/>
    <w:rsid w:val="00CC0911"/>
    <w:rsid w:val="00CE2E5B"/>
    <w:rsid w:val="00D26C7D"/>
    <w:rsid w:val="00D30844"/>
    <w:rsid w:val="00D4254D"/>
    <w:rsid w:val="00D7396B"/>
    <w:rsid w:val="00D75C3C"/>
    <w:rsid w:val="00D925F0"/>
    <w:rsid w:val="00E34BDC"/>
    <w:rsid w:val="00E96816"/>
    <w:rsid w:val="00EA0C40"/>
    <w:rsid w:val="00EB21F0"/>
    <w:rsid w:val="00EC7AE4"/>
    <w:rsid w:val="00ED3474"/>
    <w:rsid w:val="00F12C57"/>
    <w:rsid w:val="00F33B78"/>
    <w:rsid w:val="00F60951"/>
    <w:rsid w:val="00F72765"/>
    <w:rsid w:val="00FC02FE"/>
    <w:rsid w:val="00FF4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A07ACC-089D-4133-8306-E53901C2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2AF"/>
    <w:rPr>
      <w:color w:val="0563C1" w:themeColor="hyperlink"/>
      <w:u w:val="single"/>
    </w:rPr>
  </w:style>
  <w:style w:type="character" w:styleId="FollowedHyperlink">
    <w:name w:val="FollowedHyperlink"/>
    <w:basedOn w:val="DefaultParagraphFont"/>
    <w:uiPriority w:val="99"/>
    <w:semiHidden/>
    <w:unhideWhenUsed/>
    <w:rsid w:val="006731D2"/>
    <w:rPr>
      <w:color w:val="954F72" w:themeColor="followedHyperlink"/>
      <w:u w:val="single"/>
    </w:rPr>
  </w:style>
  <w:style w:type="paragraph" w:styleId="ListParagraph">
    <w:name w:val="List Paragraph"/>
    <w:basedOn w:val="Normal"/>
    <w:uiPriority w:val="34"/>
    <w:qFormat/>
    <w:rsid w:val="00D30844"/>
    <w:pPr>
      <w:ind w:left="720"/>
      <w:contextualSpacing/>
    </w:pPr>
  </w:style>
  <w:style w:type="character" w:styleId="Emphasis">
    <w:name w:val="Emphasis"/>
    <w:basedOn w:val="DefaultParagraphFont"/>
    <w:uiPriority w:val="20"/>
    <w:qFormat/>
    <w:rsid w:val="004F765E"/>
    <w:rPr>
      <w:i/>
      <w:iCs/>
    </w:rPr>
  </w:style>
  <w:style w:type="character" w:styleId="HTMLCite">
    <w:name w:val="HTML Cite"/>
    <w:basedOn w:val="DefaultParagraphFont"/>
    <w:uiPriority w:val="99"/>
    <w:semiHidden/>
    <w:unhideWhenUsed/>
    <w:rsid w:val="00946339"/>
    <w:rPr>
      <w:i/>
      <w:iCs/>
    </w:rPr>
  </w:style>
  <w:style w:type="paragraph" w:styleId="BalloonText">
    <w:name w:val="Balloon Text"/>
    <w:basedOn w:val="Normal"/>
    <w:link w:val="BalloonTextChar"/>
    <w:uiPriority w:val="99"/>
    <w:semiHidden/>
    <w:unhideWhenUsed/>
    <w:rsid w:val="00D42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5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144541">
      <w:bodyDiv w:val="1"/>
      <w:marLeft w:val="0"/>
      <w:marRight w:val="0"/>
      <w:marTop w:val="0"/>
      <w:marBottom w:val="0"/>
      <w:divBdr>
        <w:top w:val="none" w:sz="0" w:space="0" w:color="auto"/>
        <w:left w:val="none" w:sz="0" w:space="0" w:color="auto"/>
        <w:bottom w:val="none" w:sz="0" w:space="0" w:color="auto"/>
        <w:right w:val="none" w:sz="0" w:space="0" w:color="auto"/>
      </w:divBdr>
      <w:divsChild>
        <w:div w:id="1906407095">
          <w:marLeft w:val="0"/>
          <w:marRight w:val="0"/>
          <w:marTop w:val="0"/>
          <w:marBottom w:val="0"/>
          <w:divBdr>
            <w:top w:val="none" w:sz="0" w:space="0" w:color="auto"/>
            <w:left w:val="none" w:sz="0" w:space="0" w:color="auto"/>
            <w:bottom w:val="none" w:sz="0" w:space="0" w:color="auto"/>
            <w:right w:val="none" w:sz="0" w:space="0" w:color="auto"/>
          </w:divBdr>
        </w:div>
        <w:div w:id="2055499542">
          <w:marLeft w:val="0"/>
          <w:marRight w:val="0"/>
          <w:marTop w:val="0"/>
          <w:marBottom w:val="0"/>
          <w:divBdr>
            <w:top w:val="none" w:sz="0" w:space="0" w:color="auto"/>
            <w:left w:val="none" w:sz="0" w:space="0" w:color="auto"/>
            <w:bottom w:val="none" w:sz="0" w:space="0" w:color="auto"/>
            <w:right w:val="none" w:sz="0" w:space="0" w:color="auto"/>
          </w:divBdr>
          <w:divsChild>
            <w:div w:id="1426880734">
              <w:marLeft w:val="0"/>
              <w:marRight w:val="0"/>
              <w:marTop w:val="0"/>
              <w:marBottom w:val="0"/>
              <w:divBdr>
                <w:top w:val="none" w:sz="0" w:space="0" w:color="auto"/>
                <w:left w:val="none" w:sz="0" w:space="0" w:color="auto"/>
                <w:bottom w:val="none" w:sz="0" w:space="0" w:color="auto"/>
                <w:right w:val="none" w:sz="0" w:space="0" w:color="auto"/>
              </w:divBdr>
            </w:div>
          </w:divsChild>
        </w:div>
        <w:div w:id="1612786413">
          <w:marLeft w:val="0"/>
          <w:marRight w:val="0"/>
          <w:marTop w:val="0"/>
          <w:marBottom w:val="0"/>
          <w:divBdr>
            <w:top w:val="none" w:sz="0" w:space="0" w:color="auto"/>
            <w:left w:val="none" w:sz="0" w:space="0" w:color="auto"/>
            <w:bottom w:val="none" w:sz="0" w:space="0" w:color="auto"/>
            <w:right w:val="none" w:sz="0" w:space="0" w:color="auto"/>
          </w:divBdr>
          <w:divsChild>
            <w:div w:id="173345591">
              <w:marLeft w:val="0"/>
              <w:marRight w:val="0"/>
              <w:marTop w:val="0"/>
              <w:marBottom w:val="900"/>
              <w:divBdr>
                <w:top w:val="none" w:sz="0" w:space="0" w:color="auto"/>
                <w:left w:val="none" w:sz="0" w:space="0" w:color="auto"/>
                <w:bottom w:val="none" w:sz="0" w:space="0" w:color="auto"/>
                <w:right w:val="none" w:sz="0" w:space="0" w:color="auto"/>
              </w:divBdr>
              <w:divsChild>
                <w:div w:id="1739478864">
                  <w:marLeft w:val="0"/>
                  <w:marRight w:val="0"/>
                  <w:marTop w:val="0"/>
                  <w:marBottom w:val="0"/>
                  <w:divBdr>
                    <w:top w:val="none" w:sz="0" w:space="0" w:color="auto"/>
                    <w:left w:val="none" w:sz="0" w:space="0" w:color="auto"/>
                    <w:bottom w:val="none" w:sz="0" w:space="0" w:color="auto"/>
                    <w:right w:val="none" w:sz="0" w:space="0" w:color="auto"/>
                  </w:divBdr>
                </w:div>
                <w:div w:id="678580653">
                  <w:marLeft w:val="0"/>
                  <w:marRight w:val="0"/>
                  <w:marTop w:val="0"/>
                  <w:marBottom w:val="0"/>
                  <w:divBdr>
                    <w:top w:val="none" w:sz="0" w:space="0" w:color="auto"/>
                    <w:left w:val="none" w:sz="0" w:space="0" w:color="auto"/>
                    <w:bottom w:val="none" w:sz="0" w:space="0" w:color="auto"/>
                    <w:right w:val="none" w:sz="0" w:space="0" w:color="auto"/>
                  </w:divBdr>
                </w:div>
                <w:div w:id="1830438200">
                  <w:marLeft w:val="0"/>
                  <w:marRight w:val="0"/>
                  <w:marTop w:val="0"/>
                  <w:marBottom w:val="0"/>
                  <w:divBdr>
                    <w:top w:val="none" w:sz="0" w:space="0" w:color="auto"/>
                    <w:left w:val="none" w:sz="0" w:space="0" w:color="auto"/>
                    <w:bottom w:val="none" w:sz="0" w:space="0" w:color="auto"/>
                    <w:right w:val="none" w:sz="0" w:space="0" w:color="auto"/>
                  </w:divBdr>
                </w:div>
                <w:div w:id="344138168">
                  <w:marLeft w:val="0"/>
                  <w:marRight w:val="0"/>
                  <w:marTop w:val="0"/>
                  <w:marBottom w:val="0"/>
                  <w:divBdr>
                    <w:top w:val="none" w:sz="0" w:space="0" w:color="auto"/>
                    <w:left w:val="none" w:sz="0" w:space="0" w:color="auto"/>
                    <w:bottom w:val="none" w:sz="0" w:space="0" w:color="auto"/>
                    <w:right w:val="none" w:sz="0" w:space="0" w:color="auto"/>
                  </w:divBdr>
                </w:div>
                <w:div w:id="671759144">
                  <w:marLeft w:val="0"/>
                  <w:marRight w:val="0"/>
                  <w:marTop w:val="0"/>
                  <w:marBottom w:val="0"/>
                  <w:divBdr>
                    <w:top w:val="none" w:sz="0" w:space="0" w:color="auto"/>
                    <w:left w:val="none" w:sz="0" w:space="0" w:color="auto"/>
                    <w:bottom w:val="none" w:sz="0" w:space="0" w:color="auto"/>
                    <w:right w:val="none" w:sz="0" w:space="0" w:color="auto"/>
                  </w:divBdr>
                </w:div>
                <w:div w:id="121077363">
                  <w:marLeft w:val="0"/>
                  <w:marRight w:val="0"/>
                  <w:marTop w:val="0"/>
                  <w:marBottom w:val="0"/>
                  <w:divBdr>
                    <w:top w:val="none" w:sz="0" w:space="0" w:color="auto"/>
                    <w:left w:val="none" w:sz="0" w:space="0" w:color="auto"/>
                    <w:bottom w:val="none" w:sz="0" w:space="0" w:color="auto"/>
                    <w:right w:val="none" w:sz="0" w:space="0" w:color="auto"/>
                  </w:divBdr>
                </w:div>
                <w:div w:id="498233117">
                  <w:marLeft w:val="0"/>
                  <w:marRight w:val="0"/>
                  <w:marTop w:val="0"/>
                  <w:marBottom w:val="0"/>
                  <w:divBdr>
                    <w:top w:val="none" w:sz="0" w:space="0" w:color="auto"/>
                    <w:left w:val="none" w:sz="0" w:space="0" w:color="auto"/>
                    <w:bottom w:val="none" w:sz="0" w:space="0" w:color="auto"/>
                    <w:right w:val="none" w:sz="0" w:space="0" w:color="auto"/>
                  </w:divBdr>
                </w:div>
                <w:div w:id="1393041263">
                  <w:marLeft w:val="0"/>
                  <w:marRight w:val="0"/>
                  <w:marTop w:val="0"/>
                  <w:marBottom w:val="0"/>
                  <w:divBdr>
                    <w:top w:val="none" w:sz="0" w:space="0" w:color="auto"/>
                    <w:left w:val="none" w:sz="0" w:space="0" w:color="auto"/>
                    <w:bottom w:val="none" w:sz="0" w:space="0" w:color="auto"/>
                    <w:right w:val="none" w:sz="0" w:space="0" w:color="auto"/>
                  </w:divBdr>
                </w:div>
                <w:div w:id="42142591">
                  <w:marLeft w:val="0"/>
                  <w:marRight w:val="0"/>
                  <w:marTop w:val="0"/>
                  <w:marBottom w:val="0"/>
                  <w:divBdr>
                    <w:top w:val="none" w:sz="0" w:space="0" w:color="auto"/>
                    <w:left w:val="none" w:sz="0" w:space="0" w:color="auto"/>
                    <w:bottom w:val="none" w:sz="0" w:space="0" w:color="auto"/>
                    <w:right w:val="none" w:sz="0" w:space="0" w:color="auto"/>
                  </w:divBdr>
                </w:div>
                <w:div w:id="367755244">
                  <w:marLeft w:val="0"/>
                  <w:marRight w:val="0"/>
                  <w:marTop w:val="0"/>
                  <w:marBottom w:val="0"/>
                  <w:divBdr>
                    <w:top w:val="none" w:sz="0" w:space="0" w:color="auto"/>
                    <w:left w:val="none" w:sz="0" w:space="0" w:color="auto"/>
                    <w:bottom w:val="none" w:sz="0" w:space="0" w:color="auto"/>
                    <w:right w:val="none" w:sz="0" w:space="0" w:color="auto"/>
                  </w:divBdr>
                </w:div>
                <w:div w:id="702023480">
                  <w:marLeft w:val="0"/>
                  <w:marRight w:val="0"/>
                  <w:marTop w:val="0"/>
                  <w:marBottom w:val="0"/>
                  <w:divBdr>
                    <w:top w:val="none" w:sz="0" w:space="0" w:color="auto"/>
                    <w:left w:val="none" w:sz="0" w:space="0" w:color="auto"/>
                    <w:bottom w:val="none" w:sz="0" w:space="0" w:color="auto"/>
                    <w:right w:val="none" w:sz="0" w:space="0" w:color="auto"/>
                  </w:divBdr>
                </w:div>
                <w:div w:id="2072339450">
                  <w:marLeft w:val="0"/>
                  <w:marRight w:val="0"/>
                  <w:marTop w:val="0"/>
                  <w:marBottom w:val="0"/>
                  <w:divBdr>
                    <w:top w:val="none" w:sz="0" w:space="0" w:color="auto"/>
                    <w:left w:val="none" w:sz="0" w:space="0" w:color="auto"/>
                    <w:bottom w:val="none" w:sz="0" w:space="0" w:color="auto"/>
                    <w:right w:val="none" w:sz="0" w:space="0" w:color="auto"/>
                  </w:divBdr>
                </w:div>
                <w:div w:id="62606934">
                  <w:marLeft w:val="0"/>
                  <w:marRight w:val="0"/>
                  <w:marTop w:val="0"/>
                  <w:marBottom w:val="0"/>
                  <w:divBdr>
                    <w:top w:val="none" w:sz="0" w:space="0" w:color="auto"/>
                    <w:left w:val="none" w:sz="0" w:space="0" w:color="auto"/>
                    <w:bottom w:val="none" w:sz="0" w:space="0" w:color="auto"/>
                    <w:right w:val="none" w:sz="0" w:space="0" w:color="auto"/>
                  </w:divBdr>
                </w:div>
                <w:div w:id="1586064037">
                  <w:marLeft w:val="0"/>
                  <w:marRight w:val="0"/>
                  <w:marTop w:val="0"/>
                  <w:marBottom w:val="0"/>
                  <w:divBdr>
                    <w:top w:val="none" w:sz="0" w:space="0" w:color="auto"/>
                    <w:left w:val="none" w:sz="0" w:space="0" w:color="auto"/>
                    <w:bottom w:val="none" w:sz="0" w:space="0" w:color="auto"/>
                    <w:right w:val="none" w:sz="0" w:space="0" w:color="auto"/>
                  </w:divBdr>
                </w:div>
                <w:div w:id="1801411108">
                  <w:marLeft w:val="0"/>
                  <w:marRight w:val="0"/>
                  <w:marTop w:val="0"/>
                  <w:marBottom w:val="0"/>
                  <w:divBdr>
                    <w:top w:val="none" w:sz="0" w:space="0" w:color="auto"/>
                    <w:left w:val="none" w:sz="0" w:space="0" w:color="auto"/>
                    <w:bottom w:val="none" w:sz="0" w:space="0" w:color="auto"/>
                    <w:right w:val="none" w:sz="0" w:space="0" w:color="auto"/>
                  </w:divBdr>
                </w:div>
                <w:div w:id="998388564">
                  <w:marLeft w:val="0"/>
                  <w:marRight w:val="0"/>
                  <w:marTop w:val="0"/>
                  <w:marBottom w:val="0"/>
                  <w:divBdr>
                    <w:top w:val="none" w:sz="0" w:space="0" w:color="auto"/>
                    <w:left w:val="none" w:sz="0" w:space="0" w:color="auto"/>
                    <w:bottom w:val="none" w:sz="0" w:space="0" w:color="auto"/>
                    <w:right w:val="none" w:sz="0" w:space="0" w:color="auto"/>
                  </w:divBdr>
                </w:div>
                <w:div w:id="901526218">
                  <w:marLeft w:val="0"/>
                  <w:marRight w:val="0"/>
                  <w:marTop w:val="0"/>
                  <w:marBottom w:val="0"/>
                  <w:divBdr>
                    <w:top w:val="none" w:sz="0" w:space="0" w:color="auto"/>
                    <w:left w:val="none" w:sz="0" w:space="0" w:color="auto"/>
                    <w:bottom w:val="none" w:sz="0" w:space="0" w:color="auto"/>
                    <w:right w:val="none" w:sz="0" w:space="0" w:color="auto"/>
                  </w:divBdr>
                </w:div>
                <w:div w:id="368073419">
                  <w:marLeft w:val="0"/>
                  <w:marRight w:val="0"/>
                  <w:marTop w:val="0"/>
                  <w:marBottom w:val="0"/>
                  <w:divBdr>
                    <w:top w:val="none" w:sz="0" w:space="0" w:color="auto"/>
                    <w:left w:val="none" w:sz="0" w:space="0" w:color="auto"/>
                    <w:bottom w:val="none" w:sz="0" w:space="0" w:color="auto"/>
                    <w:right w:val="none" w:sz="0" w:space="0" w:color="auto"/>
                  </w:divBdr>
                </w:div>
                <w:div w:id="809370466">
                  <w:marLeft w:val="0"/>
                  <w:marRight w:val="0"/>
                  <w:marTop w:val="0"/>
                  <w:marBottom w:val="0"/>
                  <w:divBdr>
                    <w:top w:val="none" w:sz="0" w:space="0" w:color="auto"/>
                    <w:left w:val="none" w:sz="0" w:space="0" w:color="auto"/>
                    <w:bottom w:val="none" w:sz="0" w:space="0" w:color="auto"/>
                    <w:right w:val="none" w:sz="0" w:space="0" w:color="auto"/>
                  </w:divBdr>
                </w:div>
                <w:div w:id="1143884161">
                  <w:marLeft w:val="0"/>
                  <w:marRight w:val="0"/>
                  <w:marTop w:val="0"/>
                  <w:marBottom w:val="0"/>
                  <w:divBdr>
                    <w:top w:val="none" w:sz="0" w:space="0" w:color="auto"/>
                    <w:left w:val="none" w:sz="0" w:space="0" w:color="auto"/>
                    <w:bottom w:val="none" w:sz="0" w:space="0" w:color="auto"/>
                    <w:right w:val="none" w:sz="0" w:space="0" w:color="auto"/>
                  </w:divBdr>
                </w:div>
                <w:div w:id="1813015721">
                  <w:marLeft w:val="0"/>
                  <w:marRight w:val="0"/>
                  <w:marTop w:val="0"/>
                  <w:marBottom w:val="0"/>
                  <w:divBdr>
                    <w:top w:val="none" w:sz="0" w:space="0" w:color="auto"/>
                    <w:left w:val="none" w:sz="0" w:space="0" w:color="auto"/>
                    <w:bottom w:val="none" w:sz="0" w:space="0" w:color="auto"/>
                    <w:right w:val="none" w:sz="0" w:space="0" w:color="auto"/>
                  </w:divBdr>
                </w:div>
                <w:div w:id="1238395448">
                  <w:marLeft w:val="0"/>
                  <w:marRight w:val="0"/>
                  <w:marTop w:val="0"/>
                  <w:marBottom w:val="0"/>
                  <w:divBdr>
                    <w:top w:val="none" w:sz="0" w:space="0" w:color="auto"/>
                    <w:left w:val="none" w:sz="0" w:space="0" w:color="auto"/>
                    <w:bottom w:val="none" w:sz="0" w:space="0" w:color="auto"/>
                    <w:right w:val="none" w:sz="0" w:space="0" w:color="auto"/>
                  </w:divBdr>
                </w:div>
                <w:div w:id="341132709">
                  <w:marLeft w:val="0"/>
                  <w:marRight w:val="0"/>
                  <w:marTop w:val="0"/>
                  <w:marBottom w:val="0"/>
                  <w:divBdr>
                    <w:top w:val="none" w:sz="0" w:space="0" w:color="auto"/>
                    <w:left w:val="none" w:sz="0" w:space="0" w:color="auto"/>
                    <w:bottom w:val="none" w:sz="0" w:space="0" w:color="auto"/>
                    <w:right w:val="none" w:sz="0" w:space="0" w:color="auto"/>
                  </w:divBdr>
                </w:div>
                <w:div w:id="1862818943">
                  <w:marLeft w:val="0"/>
                  <w:marRight w:val="0"/>
                  <w:marTop w:val="0"/>
                  <w:marBottom w:val="0"/>
                  <w:divBdr>
                    <w:top w:val="none" w:sz="0" w:space="0" w:color="auto"/>
                    <w:left w:val="none" w:sz="0" w:space="0" w:color="auto"/>
                    <w:bottom w:val="none" w:sz="0" w:space="0" w:color="auto"/>
                    <w:right w:val="none" w:sz="0" w:space="0" w:color="auto"/>
                  </w:divBdr>
                </w:div>
                <w:div w:id="162161422">
                  <w:marLeft w:val="0"/>
                  <w:marRight w:val="0"/>
                  <w:marTop w:val="0"/>
                  <w:marBottom w:val="0"/>
                  <w:divBdr>
                    <w:top w:val="none" w:sz="0" w:space="0" w:color="auto"/>
                    <w:left w:val="none" w:sz="0" w:space="0" w:color="auto"/>
                    <w:bottom w:val="none" w:sz="0" w:space="0" w:color="auto"/>
                    <w:right w:val="none" w:sz="0" w:space="0" w:color="auto"/>
                  </w:divBdr>
                </w:div>
                <w:div w:id="887301330">
                  <w:marLeft w:val="0"/>
                  <w:marRight w:val="0"/>
                  <w:marTop w:val="0"/>
                  <w:marBottom w:val="0"/>
                  <w:divBdr>
                    <w:top w:val="none" w:sz="0" w:space="0" w:color="auto"/>
                    <w:left w:val="none" w:sz="0" w:space="0" w:color="auto"/>
                    <w:bottom w:val="none" w:sz="0" w:space="0" w:color="auto"/>
                    <w:right w:val="none" w:sz="0" w:space="0" w:color="auto"/>
                  </w:divBdr>
                </w:div>
                <w:div w:id="840243072">
                  <w:marLeft w:val="0"/>
                  <w:marRight w:val="0"/>
                  <w:marTop w:val="0"/>
                  <w:marBottom w:val="0"/>
                  <w:divBdr>
                    <w:top w:val="none" w:sz="0" w:space="0" w:color="auto"/>
                    <w:left w:val="none" w:sz="0" w:space="0" w:color="auto"/>
                    <w:bottom w:val="none" w:sz="0" w:space="0" w:color="auto"/>
                    <w:right w:val="none" w:sz="0" w:space="0" w:color="auto"/>
                  </w:divBdr>
                </w:div>
                <w:div w:id="683481926">
                  <w:marLeft w:val="0"/>
                  <w:marRight w:val="0"/>
                  <w:marTop w:val="0"/>
                  <w:marBottom w:val="0"/>
                  <w:divBdr>
                    <w:top w:val="none" w:sz="0" w:space="0" w:color="auto"/>
                    <w:left w:val="none" w:sz="0" w:space="0" w:color="auto"/>
                    <w:bottom w:val="none" w:sz="0" w:space="0" w:color="auto"/>
                    <w:right w:val="none" w:sz="0" w:space="0" w:color="auto"/>
                  </w:divBdr>
                </w:div>
                <w:div w:id="1353798056">
                  <w:marLeft w:val="0"/>
                  <w:marRight w:val="0"/>
                  <w:marTop w:val="0"/>
                  <w:marBottom w:val="0"/>
                  <w:divBdr>
                    <w:top w:val="none" w:sz="0" w:space="0" w:color="auto"/>
                    <w:left w:val="none" w:sz="0" w:space="0" w:color="auto"/>
                    <w:bottom w:val="none" w:sz="0" w:space="0" w:color="auto"/>
                    <w:right w:val="none" w:sz="0" w:space="0" w:color="auto"/>
                  </w:divBdr>
                </w:div>
                <w:div w:id="965307688">
                  <w:marLeft w:val="0"/>
                  <w:marRight w:val="0"/>
                  <w:marTop w:val="0"/>
                  <w:marBottom w:val="0"/>
                  <w:divBdr>
                    <w:top w:val="none" w:sz="0" w:space="0" w:color="auto"/>
                    <w:left w:val="none" w:sz="0" w:space="0" w:color="auto"/>
                    <w:bottom w:val="none" w:sz="0" w:space="0" w:color="auto"/>
                    <w:right w:val="none" w:sz="0" w:space="0" w:color="auto"/>
                  </w:divBdr>
                </w:div>
                <w:div w:id="1021274766">
                  <w:marLeft w:val="0"/>
                  <w:marRight w:val="0"/>
                  <w:marTop w:val="0"/>
                  <w:marBottom w:val="0"/>
                  <w:divBdr>
                    <w:top w:val="none" w:sz="0" w:space="0" w:color="auto"/>
                    <w:left w:val="none" w:sz="0" w:space="0" w:color="auto"/>
                    <w:bottom w:val="none" w:sz="0" w:space="0" w:color="auto"/>
                    <w:right w:val="none" w:sz="0" w:space="0" w:color="auto"/>
                  </w:divBdr>
                </w:div>
                <w:div w:id="1842507237">
                  <w:marLeft w:val="0"/>
                  <w:marRight w:val="0"/>
                  <w:marTop w:val="0"/>
                  <w:marBottom w:val="0"/>
                  <w:divBdr>
                    <w:top w:val="none" w:sz="0" w:space="0" w:color="auto"/>
                    <w:left w:val="none" w:sz="0" w:space="0" w:color="auto"/>
                    <w:bottom w:val="none" w:sz="0" w:space="0" w:color="auto"/>
                    <w:right w:val="none" w:sz="0" w:space="0" w:color="auto"/>
                  </w:divBdr>
                </w:div>
                <w:div w:id="70928876">
                  <w:marLeft w:val="0"/>
                  <w:marRight w:val="0"/>
                  <w:marTop w:val="0"/>
                  <w:marBottom w:val="0"/>
                  <w:divBdr>
                    <w:top w:val="none" w:sz="0" w:space="0" w:color="auto"/>
                    <w:left w:val="none" w:sz="0" w:space="0" w:color="auto"/>
                    <w:bottom w:val="none" w:sz="0" w:space="0" w:color="auto"/>
                    <w:right w:val="none" w:sz="0" w:space="0" w:color="auto"/>
                  </w:divBdr>
                </w:div>
                <w:div w:id="1905018136">
                  <w:marLeft w:val="0"/>
                  <w:marRight w:val="0"/>
                  <w:marTop w:val="0"/>
                  <w:marBottom w:val="0"/>
                  <w:divBdr>
                    <w:top w:val="none" w:sz="0" w:space="0" w:color="auto"/>
                    <w:left w:val="none" w:sz="0" w:space="0" w:color="auto"/>
                    <w:bottom w:val="none" w:sz="0" w:space="0" w:color="auto"/>
                    <w:right w:val="none" w:sz="0" w:space="0" w:color="auto"/>
                  </w:divBdr>
                </w:div>
                <w:div w:id="1471097887">
                  <w:marLeft w:val="0"/>
                  <w:marRight w:val="0"/>
                  <w:marTop w:val="0"/>
                  <w:marBottom w:val="0"/>
                  <w:divBdr>
                    <w:top w:val="none" w:sz="0" w:space="0" w:color="auto"/>
                    <w:left w:val="none" w:sz="0" w:space="0" w:color="auto"/>
                    <w:bottom w:val="none" w:sz="0" w:space="0" w:color="auto"/>
                    <w:right w:val="none" w:sz="0" w:space="0" w:color="auto"/>
                  </w:divBdr>
                </w:div>
                <w:div w:id="1090199569">
                  <w:marLeft w:val="0"/>
                  <w:marRight w:val="0"/>
                  <w:marTop w:val="0"/>
                  <w:marBottom w:val="0"/>
                  <w:divBdr>
                    <w:top w:val="none" w:sz="0" w:space="0" w:color="auto"/>
                    <w:left w:val="none" w:sz="0" w:space="0" w:color="auto"/>
                    <w:bottom w:val="none" w:sz="0" w:space="0" w:color="auto"/>
                    <w:right w:val="none" w:sz="0" w:space="0" w:color="auto"/>
                  </w:divBdr>
                </w:div>
                <w:div w:id="877283921">
                  <w:marLeft w:val="0"/>
                  <w:marRight w:val="0"/>
                  <w:marTop w:val="0"/>
                  <w:marBottom w:val="0"/>
                  <w:divBdr>
                    <w:top w:val="none" w:sz="0" w:space="0" w:color="auto"/>
                    <w:left w:val="none" w:sz="0" w:space="0" w:color="auto"/>
                    <w:bottom w:val="none" w:sz="0" w:space="0" w:color="auto"/>
                    <w:right w:val="none" w:sz="0" w:space="0" w:color="auto"/>
                  </w:divBdr>
                </w:div>
                <w:div w:id="468520596">
                  <w:marLeft w:val="0"/>
                  <w:marRight w:val="0"/>
                  <w:marTop w:val="0"/>
                  <w:marBottom w:val="0"/>
                  <w:divBdr>
                    <w:top w:val="none" w:sz="0" w:space="0" w:color="auto"/>
                    <w:left w:val="none" w:sz="0" w:space="0" w:color="auto"/>
                    <w:bottom w:val="none" w:sz="0" w:space="0" w:color="auto"/>
                    <w:right w:val="none" w:sz="0" w:space="0" w:color="auto"/>
                  </w:divBdr>
                </w:div>
                <w:div w:id="1390153555">
                  <w:marLeft w:val="0"/>
                  <w:marRight w:val="0"/>
                  <w:marTop w:val="0"/>
                  <w:marBottom w:val="0"/>
                  <w:divBdr>
                    <w:top w:val="none" w:sz="0" w:space="0" w:color="auto"/>
                    <w:left w:val="none" w:sz="0" w:space="0" w:color="auto"/>
                    <w:bottom w:val="none" w:sz="0" w:space="0" w:color="auto"/>
                    <w:right w:val="none" w:sz="0" w:space="0" w:color="auto"/>
                  </w:divBdr>
                </w:div>
                <w:div w:id="46535256">
                  <w:marLeft w:val="0"/>
                  <w:marRight w:val="0"/>
                  <w:marTop w:val="0"/>
                  <w:marBottom w:val="0"/>
                  <w:divBdr>
                    <w:top w:val="none" w:sz="0" w:space="0" w:color="auto"/>
                    <w:left w:val="none" w:sz="0" w:space="0" w:color="auto"/>
                    <w:bottom w:val="none" w:sz="0" w:space="0" w:color="auto"/>
                    <w:right w:val="none" w:sz="0" w:space="0" w:color="auto"/>
                  </w:divBdr>
                </w:div>
                <w:div w:id="1212154155">
                  <w:marLeft w:val="0"/>
                  <w:marRight w:val="0"/>
                  <w:marTop w:val="0"/>
                  <w:marBottom w:val="0"/>
                  <w:divBdr>
                    <w:top w:val="none" w:sz="0" w:space="0" w:color="auto"/>
                    <w:left w:val="none" w:sz="0" w:space="0" w:color="auto"/>
                    <w:bottom w:val="none" w:sz="0" w:space="0" w:color="auto"/>
                    <w:right w:val="none" w:sz="0" w:space="0" w:color="auto"/>
                  </w:divBdr>
                </w:div>
                <w:div w:id="1279071755">
                  <w:marLeft w:val="0"/>
                  <w:marRight w:val="0"/>
                  <w:marTop w:val="0"/>
                  <w:marBottom w:val="0"/>
                  <w:divBdr>
                    <w:top w:val="none" w:sz="0" w:space="0" w:color="auto"/>
                    <w:left w:val="none" w:sz="0" w:space="0" w:color="auto"/>
                    <w:bottom w:val="none" w:sz="0" w:space="0" w:color="auto"/>
                    <w:right w:val="none" w:sz="0" w:space="0" w:color="auto"/>
                  </w:divBdr>
                </w:div>
                <w:div w:id="553006833">
                  <w:marLeft w:val="0"/>
                  <w:marRight w:val="0"/>
                  <w:marTop w:val="0"/>
                  <w:marBottom w:val="0"/>
                  <w:divBdr>
                    <w:top w:val="none" w:sz="0" w:space="0" w:color="auto"/>
                    <w:left w:val="none" w:sz="0" w:space="0" w:color="auto"/>
                    <w:bottom w:val="none" w:sz="0" w:space="0" w:color="auto"/>
                    <w:right w:val="none" w:sz="0" w:space="0" w:color="auto"/>
                  </w:divBdr>
                </w:div>
                <w:div w:id="1681660612">
                  <w:marLeft w:val="0"/>
                  <w:marRight w:val="0"/>
                  <w:marTop w:val="0"/>
                  <w:marBottom w:val="0"/>
                  <w:divBdr>
                    <w:top w:val="none" w:sz="0" w:space="0" w:color="auto"/>
                    <w:left w:val="none" w:sz="0" w:space="0" w:color="auto"/>
                    <w:bottom w:val="none" w:sz="0" w:space="0" w:color="auto"/>
                    <w:right w:val="none" w:sz="0" w:space="0" w:color="auto"/>
                  </w:divBdr>
                </w:div>
                <w:div w:id="1863320887">
                  <w:marLeft w:val="0"/>
                  <w:marRight w:val="0"/>
                  <w:marTop w:val="0"/>
                  <w:marBottom w:val="0"/>
                  <w:divBdr>
                    <w:top w:val="none" w:sz="0" w:space="0" w:color="auto"/>
                    <w:left w:val="none" w:sz="0" w:space="0" w:color="auto"/>
                    <w:bottom w:val="none" w:sz="0" w:space="0" w:color="auto"/>
                    <w:right w:val="none" w:sz="0" w:space="0" w:color="auto"/>
                  </w:divBdr>
                </w:div>
                <w:div w:id="320239145">
                  <w:marLeft w:val="0"/>
                  <w:marRight w:val="0"/>
                  <w:marTop w:val="0"/>
                  <w:marBottom w:val="0"/>
                  <w:divBdr>
                    <w:top w:val="none" w:sz="0" w:space="0" w:color="auto"/>
                    <w:left w:val="none" w:sz="0" w:space="0" w:color="auto"/>
                    <w:bottom w:val="none" w:sz="0" w:space="0" w:color="auto"/>
                    <w:right w:val="none" w:sz="0" w:space="0" w:color="auto"/>
                  </w:divBdr>
                </w:div>
                <w:div w:id="1020014084">
                  <w:marLeft w:val="0"/>
                  <w:marRight w:val="0"/>
                  <w:marTop w:val="0"/>
                  <w:marBottom w:val="0"/>
                  <w:divBdr>
                    <w:top w:val="none" w:sz="0" w:space="0" w:color="auto"/>
                    <w:left w:val="none" w:sz="0" w:space="0" w:color="auto"/>
                    <w:bottom w:val="none" w:sz="0" w:space="0" w:color="auto"/>
                    <w:right w:val="none" w:sz="0" w:space="0" w:color="auto"/>
                  </w:divBdr>
                </w:div>
                <w:div w:id="1512724430">
                  <w:marLeft w:val="0"/>
                  <w:marRight w:val="0"/>
                  <w:marTop w:val="0"/>
                  <w:marBottom w:val="0"/>
                  <w:divBdr>
                    <w:top w:val="none" w:sz="0" w:space="0" w:color="auto"/>
                    <w:left w:val="none" w:sz="0" w:space="0" w:color="auto"/>
                    <w:bottom w:val="none" w:sz="0" w:space="0" w:color="auto"/>
                    <w:right w:val="none" w:sz="0" w:space="0" w:color="auto"/>
                  </w:divBdr>
                </w:div>
                <w:div w:id="330766637">
                  <w:marLeft w:val="0"/>
                  <w:marRight w:val="0"/>
                  <w:marTop w:val="0"/>
                  <w:marBottom w:val="0"/>
                  <w:divBdr>
                    <w:top w:val="none" w:sz="0" w:space="0" w:color="auto"/>
                    <w:left w:val="none" w:sz="0" w:space="0" w:color="auto"/>
                    <w:bottom w:val="none" w:sz="0" w:space="0" w:color="auto"/>
                    <w:right w:val="none" w:sz="0" w:space="0" w:color="auto"/>
                  </w:divBdr>
                </w:div>
                <w:div w:id="1606226076">
                  <w:marLeft w:val="0"/>
                  <w:marRight w:val="0"/>
                  <w:marTop w:val="0"/>
                  <w:marBottom w:val="0"/>
                  <w:divBdr>
                    <w:top w:val="none" w:sz="0" w:space="0" w:color="auto"/>
                    <w:left w:val="none" w:sz="0" w:space="0" w:color="auto"/>
                    <w:bottom w:val="none" w:sz="0" w:space="0" w:color="auto"/>
                    <w:right w:val="none" w:sz="0" w:space="0" w:color="auto"/>
                  </w:divBdr>
                </w:div>
                <w:div w:id="1085802002">
                  <w:marLeft w:val="0"/>
                  <w:marRight w:val="0"/>
                  <w:marTop w:val="0"/>
                  <w:marBottom w:val="0"/>
                  <w:divBdr>
                    <w:top w:val="none" w:sz="0" w:space="0" w:color="auto"/>
                    <w:left w:val="none" w:sz="0" w:space="0" w:color="auto"/>
                    <w:bottom w:val="none" w:sz="0" w:space="0" w:color="auto"/>
                    <w:right w:val="none" w:sz="0" w:space="0" w:color="auto"/>
                  </w:divBdr>
                </w:div>
                <w:div w:id="1609465617">
                  <w:marLeft w:val="0"/>
                  <w:marRight w:val="0"/>
                  <w:marTop w:val="0"/>
                  <w:marBottom w:val="0"/>
                  <w:divBdr>
                    <w:top w:val="none" w:sz="0" w:space="0" w:color="auto"/>
                    <w:left w:val="none" w:sz="0" w:space="0" w:color="auto"/>
                    <w:bottom w:val="none" w:sz="0" w:space="0" w:color="auto"/>
                    <w:right w:val="none" w:sz="0" w:space="0" w:color="auto"/>
                  </w:divBdr>
                </w:div>
                <w:div w:id="1442339152">
                  <w:marLeft w:val="0"/>
                  <w:marRight w:val="0"/>
                  <w:marTop w:val="0"/>
                  <w:marBottom w:val="0"/>
                  <w:divBdr>
                    <w:top w:val="none" w:sz="0" w:space="0" w:color="auto"/>
                    <w:left w:val="none" w:sz="0" w:space="0" w:color="auto"/>
                    <w:bottom w:val="none" w:sz="0" w:space="0" w:color="auto"/>
                    <w:right w:val="none" w:sz="0" w:space="0" w:color="auto"/>
                  </w:divBdr>
                </w:div>
                <w:div w:id="1891307468">
                  <w:marLeft w:val="0"/>
                  <w:marRight w:val="0"/>
                  <w:marTop w:val="0"/>
                  <w:marBottom w:val="0"/>
                  <w:divBdr>
                    <w:top w:val="none" w:sz="0" w:space="0" w:color="auto"/>
                    <w:left w:val="none" w:sz="0" w:space="0" w:color="auto"/>
                    <w:bottom w:val="none" w:sz="0" w:space="0" w:color="auto"/>
                    <w:right w:val="none" w:sz="0" w:space="0" w:color="auto"/>
                  </w:divBdr>
                </w:div>
                <w:div w:id="2133672722">
                  <w:marLeft w:val="0"/>
                  <w:marRight w:val="0"/>
                  <w:marTop w:val="0"/>
                  <w:marBottom w:val="0"/>
                  <w:divBdr>
                    <w:top w:val="none" w:sz="0" w:space="0" w:color="auto"/>
                    <w:left w:val="none" w:sz="0" w:space="0" w:color="auto"/>
                    <w:bottom w:val="none" w:sz="0" w:space="0" w:color="auto"/>
                    <w:right w:val="none" w:sz="0" w:space="0" w:color="auto"/>
                  </w:divBdr>
                </w:div>
                <w:div w:id="605965493">
                  <w:marLeft w:val="0"/>
                  <w:marRight w:val="0"/>
                  <w:marTop w:val="0"/>
                  <w:marBottom w:val="0"/>
                  <w:divBdr>
                    <w:top w:val="none" w:sz="0" w:space="0" w:color="auto"/>
                    <w:left w:val="none" w:sz="0" w:space="0" w:color="auto"/>
                    <w:bottom w:val="none" w:sz="0" w:space="0" w:color="auto"/>
                    <w:right w:val="none" w:sz="0" w:space="0" w:color="auto"/>
                  </w:divBdr>
                </w:div>
                <w:div w:id="1504205648">
                  <w:marLeft w:val="0"/>
                  <w:marRight w:val="0"/>
                  <w:marTop w:val="0"/>
                  <w:marBottom w:val="0"/>
                  <w:divBdr>
                    <w:top w:val="none" w:sz="0" w:space="0" w:color="auto"/>
                    <w:left w:val="none" w:sz="0" w:space="0" w:color="auto"/>
                    <w:bottom w:val="none" w:sz="0" w:space="0" w:color="auto"/>
                    <w:right w:val="none" w:sz="0" w:space="0" w:color="auto"/>
                  </w:divBdr>
                </w:div>
                <w:div w:id="1033579075">
                  <w:marLeft w:val="0"/>
                  <w:marRight w:val="0"/>
                  <w:marTop w:val="0"/>
                  <w:marBottom w:val="0"/>
                  <w:divBdr>
                    <w:top w:val="none" w:sz="0" w:space="0" w:color="auto"/>
                    <w:left w:val="none" w:sz="0" w:space="0" w:color="auto"/>
                    <w:bottom w:val="none" w:sz="0" w:space="0" w:color="auto"/>
                    <w:right w:val="none" w:sz="0" w:space="0" w:color="auto"/>
                  </w:divBdr>
                </w:div>
                <w:div w:id="1642272506">
                  <w:marLeft w:val="0"/>
                  <w:marRight w:val="0"/>
                  <w:marTop w:val="0"/>
                  <w:marBottom w:val="0"/>
                  <w:divBdr>
                    <w:top w:val="none" w:sz="0" w:space="0" w:color="auto"/>
                    <w:left w:val="none" w:sz="0" w:space="0" w:color="auto"/>
                    <w:bottom w:val="none" w:sz="0" w:space="0" w:color="auto"/>
                    <w:right w:val="none" w:sz="0" w:space="0" w:color="auto"/>
                  </w:divBdr>
                </w:div>
                <w:div w:id="369232596">
                  <w:marLeft w:val="0"/>
                  <w:marRight w:val="0"/>
                  <w:marTop w:val="0"/>
                  <w:marBottom w:val="0"/>
                  <w:divBdr>
                    <w:top w:val="none" w:sz="0" w:space="0" w:color="auto"/>
                    <w:left w:val="none" w:sz="0" w:space="0" w:color="auto"/>
                    <w:bottom w:val="none" w:sz="0" w:space="0" w:color="auto"/>
                    <w:right w:val="none" w:sz="0" w:space="0" w:color="auto"/>
                  </w:divBdr>
                </w:div>
                <w:div w:id="1800683114">
                  <w:marLeft w:val="0"/>
                  <w:marRight w:val="0"/>
                  <w:marTop w:val="0"/>
                  <w:marBottom w:val="0"/>
                  <w:divBdr>
                    <w:top w:val="none" w:sz="0" w:space="0" w:color="auto"/>
                    <w:left w:val="none" w:sz="0" w:space="0" w:color="auto"/>
                    <w:bottom w:val="none" w:sz="0" w:space="0" w:color="auto"/>
                    <w:right w:val="none" w:sz="0" w:space="0" w:color="auto"/>
                  </w:divBdr>
                </w:div>
                <w:div w:id="1039822869">
                  <w:marLeft w:val="0"/>
                  <w:marRight w:val="3600"/>
                  <w:marTop w:val="0"/>
                  <w:marBottom w:val="0"/>
                  <w:divBdr>
                    <w:top w:val="none" w:sz="0" w:space="0" w:color="auto"/>
                    <w:left w:val="none" w:sz="0" w:space="0" w:color="auto"/>
                    <w:bottom w:val="none" w:sz="0" w:space="0" w:color="auto"/>
                    <w:right w:val="none" w:sz="0" w:space="0" w:color="auto"/>
                  </w:divBdr>
                  <w:divsChild>
                    <w:div w:id="117575556">
                      <w:marLeft w:val="0"/>
                      <w:marRight w:val="0"/>
                      <w:marTop w:val="0"/>
                      <w:marBottom w:val="0"/>
                      <w:divBdr>
                        <w:top w:val="none" w:sz="0" w:space="0" w:color="auto"/>
                        <w:left w:val="none" w:sz="0" w:space="0" w:color="auto"/>
                        <w:bottom w:val="none" w:sz="0" w:space="0" w:color="auto"/>
                        <w:right w:val="none" w:sz="0" w:space="0" w:color="auto"/>
                      </w:divBdr>
                      <w:divsChild>
                        <w:div w:id="264922099">
                          <w:marLeft w:val="0"/>
                          <w:marRight w:val="0"/>
                          <w:marTop w:val="0"/>
                          <w:marBottom w:val="0"/>
                          <w:divBdr>
                            <w:top w:val="none" w:sz="0" w:space="0" w:color="auto"/>
                            <w:left w:val="none" w:sz="0" w:space="0" w:color="auto"/>
                            <w:bottom w:val="none" w:sz="0" w:space="0" w:color="auto"/>
                            <w:right w:val="none" w:sz="0" w:space="0" w:color="auto"/>
                          </w:divBdr>
                        </w:div>
                      </w:divsChild>
                    </w:div>
                    <w:div w:id="2098862054">
                      <w:marLeft w:val="0"/>
                      <w:marRight w:val="0"/>
                      <w:marTop w:val="0"/>
                      <w:marBottom w:val="0"/>
                      <w:divBdr>
                        <w:top w:val="none" w:sz="0" w:space="0" w:color="auto"/>
                        <w:left w:val="none" w:sz="0" w:space="0" w:color="auto"/>
                        <w:bottom w:val="none" w:sz="0" w:space="0" w:color="auto"/>
                        <w:right w:val="none" w:sz="0" w:space="0" w:color="auto"/>
                      </w:divBdr>
                      <w:divsChild>
                        <w:div w:id="1248998263">
                          <w:marLeft w:val="0"/>
                          <w:marRight w:val="0"/>
                          <w:marTop w:val="0"/>
                          <w:marBottom w:val="75"/>
                          <w:divBdr>
                            <w:top w:val="none" w:sz="0" w:space="0" w:color="auto"/>
                            <w:left w:val="none" w:sz="0" w:space="0" w:color="auto"/>
                            <w:bottom w:val="none" w:sz="0" w:space="0" w:color="auto"/>
                            <w:right w:val="none" w:sz="0" w:space="0" w:color="auto"/>
                          </w:divBdr>
                        </w:div>
                        <w:div w:id="77869840">
                          <w:marLeft w:val="0"/>
                          <w:marRight w:val="0"/>
                          <w:marTop w:val="0"/>
                          <w:marBottom w:val="75"/>
                          <w:divBdr>
                            <w:top w:val="none" w:sz="0" w:space="0" w:color="auto"/>
                            <w:left w:val="none" w:sz="0" w:space="0" w:color="auto"/>
                            <w:bottom w:val="none" w:sz="0" w:space="0" w:color="auto"/>
                            <w:right w:val="none" w:sz="0" w:space="0" w:color="auto"/>
                          </w:divBdr>
                        </w:div>
                      </w:divsChild>
                    </w:div>
                    <w:div w:id="1438983630">
                      <w:marLeft w:val="0"/>
                      <w:marRight w:val="0"/>
                      <w:marTop w:val="0"/>
                      <w:marBottom w:val="0"/>
                      <w:divBdr>
                        <w:top w:val="none" w:sz="0" w:space="0" w:color="auto"/>
                        <w:left w:val="none" w:sz="0" w:space="0" w:color="auto"/>
                        <w:bottom w:val="none" w:sz="0" w:space="0" w:color="auto"/>
                        <w:right w:val="none" w:sz="0" w:space="0" w:color="auto"/>
                      </w:divBdr>
                      <w:divsChild>
                        <w:div w:id="1277442004">
                          <w:marLeft w:val="0"/>
                          <w:marRight w:val="0"/>
                          <w:marTop w:val="0"/>
                          <w:marBottom w:val="0"/>
                          <w:divBdr>
                            <w:top w:val="none" w:sz="0" w:space="0" w:color="auto"/>
                            <w:left w:val="none" w:sz="0" w:space="0" w:color="auto"/>
                            <w:bottom w:val="none" w:sz="0" w:space="0" w:color="auto"/>
                            <w:right w:val="none" w:sz="0" w:space="0" w:color="auto"/>
                          </w:divBdr>
                          <w:divsChild>
                            <w:div w:id="517424559">
                              <w:marLeft w:val="0"/>
                              <w:marRight w:val="0"/>
                              <w:marTop w:val="0"/>
                              <w:marBottom w:val="0"/>
                              <w:divBdr>
                                <w:top w:val="none" w:sz="0" w:space="0" w:color="auto"/>
                                <w:left w:val="none" w:sz="0" w:space="0" w:color="auto"/>
                                <w:bottom w:val="none" w:sz="0" w:space="0" w:color="auto"/>
                                <w:right w:val="none" w:sz="0" w:space="0" w:color="auto"/>
                              </w:divBdr>
                            </w:div>
                            <w:div w:id="1667703029">
                              <w:marLeft w:val="0"/>
                              <w:marRight w:val="0"/>
                              <w:marTop w:val="0"/>
                              <w:marBottom w:val="0"/>
                              <w:divBdr>
                                <w:top w:val="none" w:sz="0" w:space="0" w:color="auto"/>
                                <w:left w:val="none" w:sz="0" w:space="0" w:color="auto"/>
                                <w:bottom w:val="none" w:sz="0" w:space="0" w:color="auto"/>
                                <w:right w:val="none" w:sz="0" w:space="0" w:color="auto"/>
                              </w:divBdr>
                            </w:div>
                            <w:div w:id="1776778961">
                              <w:marLeft w:val="0"/>
                              <w:marRight w:val="0"/>
                              <w:marTop w:val="0"/>
                              <w:marBottom w:val="0"/>
                              <w:divBdr>
                                <w:top w:val="none" w:sz="0" w:space="0" w:color="auto"/>
                                <w:left w:val="none" w:sz="0" w:space="0" w:color="auto"/>
                                <w:bottom w:val="none" w:sz="0" w:space="0" w:color="auto"/>
                                <w:right w:val="none" w:sz="0" w:space="0" w:color="auto"/>
                              </w:divBdr>
                            </w:div>
                            <w:div w:id="1200968636">
                              <w:marLeft w:val="0"/>
                              <w:marRight w:val="0"/>
                              <w:marTop w:val="0"/>
                              <w:marBottom w:val="0"/>
                              <w:divBdr>
                                <w:top w:val="none" w:sz="0" w:space="0" w:color="auto"/>
                                <w:left w:val="none" w:sz="0" w:space="0" w:color="auto"/>
                                <w:bottom w:val="none" w:sz="0" w:space="0" w:color="auto"/>
                                <w:right w:val="none" w:sz="0" w:space="0" w:color="auto"/>
                              </w:divBdr>
                            </w:div>
                            <w:div w:id="1839152951">
                              <w:marLeft w:val="0"/>
                              <w:marRight w:val="0"/>
                              <w:marTop w:val="0"/>
                              <w:marBottom w:val="0"/>
                              <w:divBdr>
                                <w:top w:val="none" w:sz="0" w:space="0" w:color="auto"/>
                                <w:left w:val="none" w:sz="0" w:space="0" w:color="auto"/>
                                <w:bottom w:val="none" w:sz="0" w:space="0" w:color="auto"/>
                                <w:right w:val="none" w:sz="0" w:space="0" w:color="auto"/>
                              </w:divBdr>
                              <w:divsChild>
                                <w:div w:id="2078434307">
                                  <w:marLeft w:val="0"/>
                                  <w:marRight w:val="0"/>
                                  <w:marTop w:val="0"/>
                                  <w:marBottom w:val="0"/>
                                  <w:divBdr>
                                    <w:top w:val="none" w:sz="0" w:space="0" w:color="auto"/>
                                    <w:left w:val="none" w:sz="0" w:space="0" w:color="auto"/>
                                    <w:bottom w:val="none" w:sz="0" w:space="0" w:color="auto"/>
                                    <w:right w:val="none" w:sz="0" w:space="0" w:color="auto"/>
                                  </w:divBdr>
                                  <w:divsChild>
                                    <w:div w:id="277612155">
                                      <w:marLeft w:val="0"/>
                                      <w:marRight w:val="0"/>
                                      <w:marTop w:val="0"/>
                                      <w:marBottom w:val="0"/>
                                      <w:divBdr>
                                        <w:top w:val="none" w:sz="0" w:space="0" w:color="auto"/>
                                        <w:left w:val="none" w:sz="0" w:space="0" w:color="auto"/>
                                        <w:bottom w:val="none" w:sz="0" w:space="0" w:color="auto"/>
                                        <w:right w:val="none" w:sz="0" w:space="0" w:color="auto"/>
                                      </w:divBdr>
                                      <w:divsChild>
                                        <w:div w:id="1747142009">
                                          <w:marLeft w:val="0"/>
                                          <w:marRight w:val="0"/>
                                          <w:marTop w:val="0"/>
                                          <w:marBottom w:val="300"/>
                                          <w:divBdr>
                                            <w:top w:val="none" w:sz="0" w:space="0" w:color="auto"/>
                                            <w:left w:val="none" w:sz="0" w:space="0" w:color="auto"/>
                                            <w:bottom w:val="none" w:sz="0" w:space="0" w:color="auto"/>
                                            <w:right w:val="none" w:sz="0" w:space="0" w:color="auto"/>
                                          </w:divBdr>
                                        </w:div>
                                        <w:div w:id="1607234272">
                                          <w:marLeft w:val="0"/>
                                          <w:marRight w:val="0"/>
                                          <w:marTop w:val="0"/>
                                          <w:marBottom w:val="300"/>
                                          <w:divBdr>
                                            <w:top w:val="none" w:sz="0" w:space="0" w:color="auto"/>
                                            <w:left w:val="none" w:sz="0" w:space="0" w:color="auto"/>
                                            <w:bottom w:val="none" w:sz="0" w:space="0" w:color="auto"/>
                                            <w:right w:val="none" w:sz="0" w:space="0" w:color="auto"/>
                                          </w:divBdr>
                                        </w:div>
                                        <w:div w:id="571623130">
                                          <w:marLeft w:val="0"/>
                                          <w:marRight w:val="0"/>
                                          <w:marTop w:val="0"/>
                                          <w:marBottom w:val="300"/>
                                          <w:divBdr>
                                            <w:top w:val="none" w:sz="0" w:space="0" w:color="auto"/>
                                            <w:left w:val="none" w:sz="0" w:space="0" w:color="auto"/>
                                            <w:bottom w:val="none" w:sz="0" w:space="0" w:color="auto"/>
                                            <w:right w:val="none" w:sz="0" w:space="0" w:color="auto"/>
                                          </w:divBdr>
                                        </w:div>
                                        <w:div w:id="644817447">
                                          <w:marLeft w:val="0"/>
                                          <w:marRight w:val="0"/>
                                          <w:marTop w:val="0"/>
                                          <w:marBottom w:val="300"/>
                                          <w:divBdr>
                                            <w:top w:val="none" w:sz="0" w:space="0" w:color="auto"/>
                                            <w:left w:val="none" w:sz="0" w:space="0" w:color="auto"/>
                                            <w:bottom w:val="none" w:sz="0" w:space="0" w:color="auto"/>
                                            <w:right w:val="none" w:sz="0" w:space="0" w:color="auto"/>
                                          </w:divBdr>
                                        </w:div>
                                        <w:div w:id="1187714636">
                                          <w:marLeft w:val="0"/>
                                          <w:marRight w:val="0"/>
                                          <w:marTop w:val="0"/>
                                          <w:marBottom w:val="300"/>
                                          <w:divBdr>
                                            <w:top w:val="none" w:sz="0" w:space="0" w:color="auto"/>
                                            <w:left w:val="none" w:sz="0" w:space="0" w:color="auto"/>
                                            <w:bottom w:val="none" w:sz="0" w:space="0" w:color="auto"/>
                                            <w:right w:val="none" w:sz="0" w:space="0" w:color="auto"/>
                                          </w:divBdr>
                                        </w:div>
                                        <w:div w:id="1604259806">
                                          <w:marLeft w:val="0"/>
                                          <w:marRight w:val="0"/>
                                          <w:marTop w:val="0"/>
                                          <w:marBottom w:val="300"/>
                                          <w:divBdr>
                                            <w:top w:val="none" w:sz="0" w:space="0" w:color="auto"/>
                                            <w:left w:val="none" w:sz="0" w:space="0" w:color="auto"/>
                                            <w:bottom w:val="none" w:sz="0" w:space="0" w:color="auto"/>
                                            <w:right w:val="none" w:sz="0" w:space="0" w:color="auto"/>
                                          </w:divBdr>
                                        </w:div>
                                        <w:div w:id="1345546541">
                                          <w:marLeft w:val="0"/>
                                          <w:marRight w:val="0"/>
                                          <w:marTop w:val="0"/>
                                          <w:marBottom w:val="0"/>
                                          <w:divBdr>
                                            <w:top w:val="none" w:sz="0" w:space="0" w:color="auto"/>
                                            <w:left w:val="none" w:sz="0" w:space="0" w:color="auto"/>
                                            <w:bottom w:val="none" w:sz="0" w:space="0" w:color="auto"/>
                                            <w:right w:val="none" w:sz="0" w:space="0" w:color="auto"/>
                                          </w:divBdr>
                                        </w:div>
                                      </w:divsChild>
                                    </w:div>
                                    <w:div w:id="483472585">
                                      <w:marLeft w:val="0"/>
                                      <w:marRight w:val="0"/>
                                      <w:marTop w:val="0"/>
                                      <w:marBottom w:val="0"/>
                                      <w:divBdr>
                                        <w:top w:val="none" w:sz="0" w:space="0" w:color="auto"/>
                                        <w:left w:val="none" w:sz="0" w:space="0" w:color="auto"/>
                                        <w:bottom w:val="none" w:sz="0" w:space="0" w:color="auto"/>
                                        <w:right w:val="none" w:sz="0" w:space="0" w:color="auto"/>
                                      </w:divBdr>
                                    </w:div>
                                    <w:div w:id="54980914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304092923">
                      <w:marLeft w:val="0"/>
                      <w:marRight w:val="0"/>
                      <w:marTop w:val="0"/>
                      <w:marBottom w:val="0"/>
                      <w:divBdr>
                        <w:top w:val="none" w:sz="0" w:space="0" w:color="auto"/>
                        <w:left w:val="none" w:sz="0" w:space="0" w:color="auto"/>
                        <w:bottom w:val="none" w:sz="0" w:space="0" w:color="auto"/>
                        <w:right w:val="none" w:sz="0" w:space="0" w:color="auto"/>
                      </w:divBdr>
                      <w:divsChild>
                        <w:div w:id="1590118786">
                          <w:marLeft w:val="0"/>
                          <w:marRight w:val="0"/>
                          <w:marTop w:val="0"/>
                          <w:marBottom w:val="0"/>
                          <w:divBdr>
                            <w:top w:val="none" w:sz="0" w:space="0" w:color="auto"/>
                            <w:left w:val="none" w:sz="0" w:space="0" w:color="auto"/>
                            <w:bottom w:val="none" w:sz="0" w:space="0" w:color="auto"/>
                            <w:right w:val="none" w:sz="0" w:space="0" w:color="auto"/>
                          </w:divBdr>
                        </w:div>
                      </w:divsChild>
                    </w:div>
                    <w:div w:id="1318924532">
                      <w:marLeft w:val="0"/>
                      <w:marRight w:val="0"/>
                      <w:marTop w:val="0"/>
                      <w:marBottom w:val="0"/>
                      <w:divBdr>
                        <w:top w:val="none" w:sz="0" w:space="0" w:color="auto"/>
                        <w:left w:val="none" w:sz="0" w:space="0" w:color="auto"/>
                        <w:bottom w:val="none" w:sz="0" w:space="0" w:color="auto"/>
                        <w:right w:val="none" w:sz="0" w:space="0" w:color="auto"/>
                      </w:divBdr>
                      <w:divsChild>
                        <w:div w:id="1844122064">
                          <w:marLeft w:val="0"/>
                          <w:marRight w:val="0"/>
                          <w:marTop w:val="300"/>
                          <w:marBottom w:val="0"/>
                          <w:divBdr>
                            <w:top w:val="none" w:sz="0" w:space="0" w:color="auto"/>
                            <w:left w:val="none" w:sz="0" w:space="0" w:color="auto"/>
                            <w:bottom w:val="none" w:sz="0" w:space="0" w:color="auto"/>
                            <w:right w:val="none" w:sz="0" w:space="0" w:color="auto"/>
                          </w:divBdr>
                          <w:divsChild>
                            <w:div w:id="682435228">
                              <w:marLeft w:val="0"/>
                              <w:marRight w:val="0"/>
                              <w:marTop w:val="0"/>
                              <w:marBottom w:val="0"/>
                              <w:divBdr>
                                <w:top w:val="none" w:sz="0" w:space="0" w:color="auto"/>
                                <w:left w:val="none" w:sz="0" w:space="0" w:color="auto"/>
                                <w:bottom w:val="none" w:sz="0" w:space="0" w:color="auto"/>
                                <w:right w:val="none" w:sz="0" w:space="0" w:color="auto"/>
                              </w:divBdr>
                            </w:div>
                            <w:div w:id="1567372495">
                              <w:marLeft w:val="0"/>
                              <w:marRight w:val="0"/>
                              <w:marTop w:val="0"/>
                              <w:marBottom w:val="0"/>
                              <w:divBdr>
                                <w:top w:val="none" w:sz="0" w:space="0" w:color="auto"/>
                                <w:left w:val="none" w:sz="0" w:space="0" w:color="auto"/>
                                <w:bottom w:val="none" w:sz="0" w:space="0" w:color="auto"/>
                                <w:right w:val="none" w:sz="0" w:space="0" w:color="auto"/>
                              </w:divBdr>
                            </w:div>
                          </w:divsChild>
                        </w:div>
                        <w:div w:id="203762152">
                          <w:marLeft w:val="0"/>
                          <w:marRight w:val="0"/>
                          <w:marTop w:val="300"/>
                          <w:marBottom w:val="0"/>
                          <w:divBdr>
                            <w:top w:val="none" w:sz="0" w:space="0" w:color="auto"/>
                            <w:left w:val="none" w:sz="0" w:space="0" w:color="auto"/>
                            <w:bottom w:val="none" w:sz="0" w:space="0" w:color="auto"/>
                            <w:right w:val="none" w:sz="0" w:space="0" w:color="auto"/>
                          </w:divBdr>
                          <w:divsChild>
                            <w:div w:id="1554076981">
                              <w:marLeft w:val="0"/>
                              <w:marRight w:val="0"/>
                              <w:marTop w:val="0"/>
                              <w:marBottom w:val="0"/>
                              <w:divBdr>
                                <w:top w:val="none" w:sz="0" w:space="0" w:color="auto"/>
                                <w:left w:val="none" w:sz="0" w:space="0" w:color="auto"/>
                                <w:bottom w:val="none" w:sz="0" w:space="0" w:color="auto"/>
                                <w:right w:val="none" w:sz="0" w:space="0" w:color="auto"/>
                              </w:divBdr>
                            </w:div>
                            <w:div w:id="17145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284">
                      <w:marLeft w:val="0"/>
                      <w:marRight w:val="0"/>
                      <w:marTop w:val="300"/>
                      <w:marBottom w:val="0"/>
                      <w:divBdr>
                        <w:top w:val="none" w:sz="0" w:space="0" w:color="auto"/>
                        <w:left w:val="none" w:sz="0" w:space="0" w:color="auto"/>
                        <w:bottom w:val="none" w:sz="0" w:space="0" w:color="auto"/>
                        <w:right w:val="none" w:sz="0" w:space="0" w:color="auto"/>
                      </w:divBdr>
                      <w:divsChild>
                        <w:div w:id="454718689">
                          <w:marLeft w:val="0"/>
                          <w:marRight w:val="0"/>
                          <w:marTop w:val="300"/>
                          <w:marBottom w:val="300"/>
                          <w:divBdr>
                            <w:top w:val="single" w:sz="6" w:space="0" w:color="BBBBBC"/>
                            <w:left w:val="single" w:sz="6" w:space="0" w:color="BBBBBC"/>
                            <w:bottom w:val="single" w:sz="6" w:space="0" w:color="BBBBBC"/>
                            <w:right w:val="single" w:sz="6" w:space="0" w:color="BBBBBC"/>
                          </w:divBdr>
                        </w:div>
                      </w:divsChild>
                    </w:div>
                    <w:div w:id="1550995356">
                      <w:marLeft w:val="0"/>
                      <w:marRight w:val="0"/>
                      <w:marTop w:val="0"/>
                      <w:marBottom w:val="0"/>
                      <w:divBdr>
                        <w:top w:val="none" w:sz="0" w:space="0" w:color="auto"/>
                        <w:left w:val="none" w:sz="0" w:space="0" w:color="auto"/>
                        <w:bottom w:val="none" w:sz="0" w:space="0" w:color="auto"/>
                        <w:right w:val="none" w:sz="0" w:space="0" w:color="auto"/>
                      </w:divBdr>
                    </w:div>
                    <w:div w:id="1742561519">
                      <w:marLeft w:val="0"/>
                      <w:marRight w:val="0"/>
                      <w:marTop w:val="0"/>
                      <w:marBottom w:val="0"/>
                      <w:divBdr>
                        <w:top w:val="none" w:sz="0" w:space="0" w:color="auto"/>
                        <w:left w:val="none" w:sz="0" w:space="0" w:color="auto"/>
                        <w:bottom w:val="none" w:sz="0" w:space="0" w:color="auto"/>
                        <w:right w:val="none" w:sz="0" w:space="0" w:color="auto"/>
                      </w:divBdr>
                      <w:divsChild>
                        <w:div w:id="883175417">
                          <w:marLeft w:val="0"/>
                          <w:marRight w:val="0"/>
                          <w:marTop w:val="0"/>
                          <w:marBottom w:val="0"/>
                          <w:divBdr>
                            <w:top w:val="none" w:sz="0" w:space="0" w:color="auto"/>
                            <w:left w:val="none" w:sz="0" w:space="0" w:color="auto"/>
                            <w:bottom w:val="none" w:sz="0" w:space="0" w:color="auto"/>
                            <w:right w:val="none" w:sz="0" w:space="0" w:color="auto"/>
                          </w:divBdr>
                        </w:div>
                      </w:divsChild>
                    </w:div>
                    <w:div w:id="175463495">
                      <w:marLeft w:val="0"/>
                      <w:marRight w:val="0"/>
                      <w:marTop w:val="0"/>
                      <w:marBottom w:val="0"/>
                      <w:divBdr>
                        <w:top w:val="none" w:sz="0" w:space="0" w:color="auto"/>
                        <w:left w:val="none" w:sz="0" w:space="0" w:color="auto"/>
                        <w:bottom w:val="none" w:sz="0" w:space="0" w:color="auto"/>
                        <w:right w:val="none" w:sz="0" w:space="0" w:color="auto"/>
                      </w:divBdr>
                      <w:divsChild>
                        <w:div w:id="1563831049">
                          <w:marLeft w:val="0"/>
                          <w:marRight w:val="0"/>
                          <w:marTop w:val="0"/>
                          <w:marBottom w:val="0"/>
                          <w:divBdr>
                            <w:top w:val="none" w:sz="0" w:space="0" w:color="auto"/>
                            <w:left w:val="none" w:sz="0" w:space="0" w:color="auto"/>
                            <w:bottom w:val="none" w:sz="0" w:space="0" w:color="auto"/>
                            <w:right w:val="none" w:sz="0" w:space="0" w:color="auto"/>
                          </w:divBdr>
                          <w:divsChild>
                            <w:div w:id="1469660750">
                              <w:marLeft w:val="0"/>
                              <w:marRight w:val="0"/>
                              <w:marTop w:val="0"/>
                              <w:marBottom w:val="0"/>
                              <w:divBdr>
                                <w:top w:val="none" w:sz="0" w:space="0" w:color="auto"/>
                                <w:left w:val="none" w:sz="0" w:space="0" w:color="auto"/>
                                <w:bottom w:val="none" w:sz="0" w:space="0" w:color="auto"/>
                                <w:right w:val="none" w:sz="0" w:space="0" w:color="auto"/>
                              </w:divBdr>
                              <w:divsChild>
                                <w:div w:id="996298656">
                                  <w:marLeft w:val="0"/>
                                  <w:marRight w:val="0"/>
                                  <w:marTop w:val="0"/>
                                  <w:marBottom w:val="0"/>
                                  <w:divBdr>
                                    <w:top w:val="none" w:sz="0" w:space="0" w:color="auto"/>
                                    <w:left w:val="none" w:sz="0" w:space="0" w:color="auto"/>
                                    <w:bottom w:val="none" w:sz="0" w:space="0" w:color="auto"/>
                                    <w:right w:val="none" w:sz="0" w:space="0" w:color="auto"/>
                                  </w:divBdr>
                                  <w:divsChild>
                                    <w:div w:id="1921282918">
                                      <w:marLeft w:val="0"/>
                                      <w:marRight w:val="0"/>
                                      <w:marTop w:val="0"/>
                                      <w:marBottom w:val="0"/>
                                      <w:divBdr>
                                        <w:top w:val="single" w:sz="6" w:space="0" w:color="BBBBBC"/>
                                        <w:left w:val="single" w:sz="6" w:space="0" w:color="BBBBBC"/>
                                        <w:bottom w:val="single" w:sz="6" w:space="0" w:color="BBBBBC"/>
                                        <w:right w:val="single" w:sz="6" w:space="0" w:color="BBBBBC"/>
                                      </w:divBdr>
                                    </w:div>
                                  </w:divsChild>
                                </w:div>
                              </w:divsChild>
                            </w:div>
                          </w:divsChild>
                        </w:div>
                      </w:divsChild>
                    </w:div>
                  </w:divsChild>
                </w:div>
              </w:divsChild>
            </w:div>
          </w:divsChild>
        </w:div>
      </w:divsChild>
    </w:div>
    <w:div w:id="1991713182">
      <w:bodyDiv w:val="1"/>
      <w:marLeft w:val="0"/>
      <w:marRight w:val="0"/>
      <w:marTop w:val="0"/>
      <w:marBottom w:val="0"/>
      <w:divBdr>
        <w:top w:val="none" w:sz="0" w:space="0" w:color="auto"/>
        <w:left w:val="none" w:sz="0" w:space="0" w:color="auto"/>
        <w:bottom w:val="none" w:sz="0" w:space="0" w:color="auto"/>
        <w:right w:val="none" w:sz="0" w:space="0" w:color="auto"/>
      </w:divBdr>
      <w:divsChild>
        <w:div w:id="471602237">
          <w:marLeft w:val="0"/>
          <w:marRight w:val="0"/>
          <w:marTop w:val="0"/>
          <w:marBottom w:val="0"/>
          <w:divBdr>
            <w:top w:val="none" w:sz="0" w:space="0" w:color="auto"/>
            <w:left w:val="none" w:sz="0" w:space="0" w:color="auto"/>
            <w:bottom w:val="none" w:sz="0" w:space="0" w:color="auto"/>
            <w:right w:val="none" w:sz="0" w:space="0" w:color="auto"/>
          </w:divBdr>
          <w:divsChild>
            <w:div w:id="926571574">
              <w:marLeft w:val="0"/>
              <w:marRight w:val="0"/>
              <w:marTop w:val="0"/>
              <w:marBottom w:val="0"/>
              <w:divBdr>
                <w:top w:val="none" w:sz="0" w:space="0" w:color="auto"/>
                <w:left w:val="none" w:sz="0" w:space="0" w:color="auto"/>
                <w:bottom w:val="none" w:sz="0" w:space="0" w:color="auto"/>
                <w:right w:val="none" w:sz="0" w:space="0" w:color="auto"/>
              </w:divBdr>
              <w:divsChild>
                <w:div w:id="540171088">
                  <w:marLeft w:val="0"/>
                  <w:marRight w:val="0"/>
                  <w:marTop w:val="0"/>
                  <w:marBottom w:val="0"/>
                  <w:divBdr>
                    <w:top w:val="none" w:sz="0" w:space="0" w:color="auto"/>
                    <w:left w:val="none" w:sz="0" w:space="0" w:color="auto"/>
                    <w:bottom w:val="none" w:sz="0" w:space="0" w:color="auto"/>
                    <w:right w:val="none" w:sz="0" w:space="0" w:color="auto"/>
                  </w:divBdr>
                  <w:divsChild>
                    <w:div w:id="1635865690">
                      <w:marLeft w:val="0"/>
                      <w:marRight w:val="0"/>
                      <w:marTop w:val="45"/>
                      <w:marBottom w:val="0"/>
                      <w:divBdr>
                        <w:top w:val="none" w:sz="0" w:space="0" w:color="auto"/>
                        <w:left w:val="none" w:sz="0" w:space="0" w:color="auto"/>
                        <w:bottom w:val="none" w:sz="0" w:space="0" w:color="auto"/>
                        <w:right w:val="none" w:sz="0" w:space="0" w:color="auto"/>
                      </w:divBdr>
                      <w:divsChild>
                        <w:div w:id="141771459">
                          <w:marLeft w:val="0"/>
                          <w:marRight w:val="0"/>
                          <w:marTop w:val="0"/>
                          <w:marBottom w:val="0"/>
                          <w:divBdr>
                            <w:top w:val="none" w:sz="0" w:space="0" w:color="auto"/>
                            <w:left w:val="none" w:sz="0" w:space="0" w:color="auto"/>
                            <w:bottom w:val="none" w:sz="0" w:space="0" w:color="auto"/>
                            <w:right w:val="none" w:sz="0" w:space="0" w:color="auto"/>
                          </w:divBdr>
                          <w:divsChild>
                            <w:div w:id="214242576">
                              <w:marLeft w:val="2070"/>
                              <w:marRight w:val="3960"/>
                              <w:marTop w:val="0"/>
                              <w:marBottom w:val="0"/>
                              <w:divBdr>
                                <w:top w:val="none" w:sz="0" w:space="0" w:color="auto"/>
                                <w:left w:val="none" w:sz="0" w:space="0" w:color="auto"/>
                                <w:bottom w:val="none" w:sz="0" w:space="0" w:color="auto"/>
                                <w:right w:val="none" w:sz="0" w:space="0" w:color="auto"/>
                              </w:divBdr>
                              <w:divsChild>
                                <w:div w:id="1818111113">
                                  <w:marLeft w:val="0"/>
                                  <w:marRight w:val="0"/>
                                  <w:marTop w:val="0"/>
                                  <w:marBottom w:val="0"/>
                                  <w:divBdr>
                                    <w:top w:val="none" w:sz="0" w:space="0" w:color="auto"/>
                                    <w:left w:val="none" w:sz="0" w:space="0" w:color="auto"/>
                                    <w:bottom w:val="none" w:sz="0" w:space="0" w:color="auto"/>
                                    <w:right w:val="none" w:sz="0" w:space="0" w:color="auto"/>
                                  </w:divBdr>
                                  <w:divsChild>
                                    <w:div w:id="882061748">
                                      <w:marLeft w:val="0"/>
                                      <w:marRight w:val="0"/>
                                      <w:marTop w:val="0"/>
                                      <w:marBottom w:val="0"/>
                                      <w:divBdr>
                                        <w:top w:val="none" w:sz="0" w:space="0" w:color="auto"/>
                                        <w:left w:val="none" w:sz="0" w:space="0" w:color="auto"/>
                                        <w:bottom w:val="none" w:sz="0" w:space="0" w:color="auto"/>
                                        <w:right w:val="none" w:sz="0" w:space="0" w:color="auto"/>
                                      </w:divBdr>
                                      <w:divsChild>
                                        <w:div w:id="995113229">
                                          <w:marLeft w:val="0"/>
                                          <w:marRight w:val="0"/>
                                          <w:marTop w:val="0"/>
                                          <w:marBottom w:val="0"/>
                                          <w:divBdr>
                                            <w:top w:val="none" w:sz="0" w:space="0" w:color="auto"/>
                                            <w:left w:val="none" w:sz="0" w:space="0" w:color="auto"/>
                                            <w:bottom w:val="none" w:sz="0" w:space="0" w:color="auto"/>
                                            <w:right w:val="none" w:sz="0" w:space="0" w:color="auto"/>
                                          </w:divBdr>
                                          <w:divsChild>
                                            <w:div w:id="354700598">
                                              <w:marLeft w:val="0"/>
                                              <w:marRight w:val="0"/>
                                              <w:marTop w:val="90"/>
                                              <w:marBottom w:val="0"/>
                                              <w:divBdr>
                                                <w:top w:val="none" w:sz="0" w:space="0" w:color="auto"/>
                                                <w:left w:val="none" w:sz="0" w:space="0" w:color="auto"/>
                                                <w:bottom w:val="none" w:sz="0" w:space="0" w:color="auto"/>
                                                <w:right w:val="none" w:sz="0" w:space="0" w:color="auto"/>
                                              </w:divBdr>
                                              <w:divsChild>
                                                <w:div w:id="1194222723">
                                                  <w:marLeft w:val="0"/>
                                                  <w:marRight w:val="0"/>
                                                  <w:marTop w:val="0"/>
                                                  <w:marBottom w:val="0"/>
                                                  <w:divBdr>
                                                    <w:top w:val="none" w:sz="0" w:space="0" w:color="auto"/>
                                                    <w:left w:val="none" w:sz="0" w:space="0" w:color="auto"/>
                                                    <w:bottom w:val="none" w:sz="0" w:space="0" w:color="auto"/>
                                                    <w:right w:val="none" w:sz="0" w:space="0" w:color="auto"/>
                                                  </w:divBdr>
                                                  <w:divsChild>
                                                    <w:div w:id="276913210">
                                                      <w:marLeft w:val="0"/>
                                                      <w:marRight w:val="0"/>
                                                      <w:marTop w:val="0"/>
                                                      <w:marBottom w:val="0"/>
                                                      <w:divBdr>
                                                        <w:top w:val="none" w:sz="0" w:space="0" w:color="auto"/>
                                                        <w:left w:val="none" w:sz="0" w:space="0" w:color="auto"/>
                                                        <w:bottom w:val="none" w:sz="0" w:space="0" w:color="auto"/>
                                                        <w:right w:val="none" w:sz="0" w:space="0" w:color="auto"/>
                                                      </w:divBdr>
                                                      <w:divsChild>
                                                        <w:div w:id="1561135115">
                                                          <w:marLeft w:val="0"/>
                                                          <w:marRight w:val="0"/>
                                                          <w:marTop w:val="0"/>
                                                          <w:marBottom w:val="390"/>
                                                          <w:divBdr>
                                                            <w:top w:val="none" w:sz="0" w:space="0" w:color="auto"/>
                                                            <w:left w:val="none" w:sz="0" w:space="0" w:color="auto"/>
                                                            <w:bottom w:val="none" w:sz="0" w:space="0" w:color="auto"/>
                                                            <w:right w:val="none" w:sz="0" w:space="0" w:color="auto"/>
                                                          </w:divBdr>
                                                          <w:divsChild>
                                                            <w:div w:id="537619406">
                                                              <w:marLeft w:val="0"/>
                                                              <w:marRight w:val="0"/>
                                                              <w:marTop w:val="0"/>
                                                              <w:marBottom w:val="0"/>
                                                              <w:divBdr>
                                                                <w:top w:val="none" w:sz="0" w:space="0" w:color="auto"/>
                                                                <w:left w:val="none" w:sz="0" w:space="0" w:color="auto"/>
                                                                <w:bottom w:val="none" w:sz="0" w:space="0" w:color="auto"/>
                                                                <w:right w:val="none" w:sz="0" w:space="0" w:color="auto"/>
                                                              </w:divBdr>
                                                              <w:divsChild>
                                                                <w:div w:id="1067990862">
                                                                  <w:marLeft w:val="0"/>
                                                                  <w:marRight w:val="0"/>
                                                                  <w:marTop w:val="0"/>
                                                                  <w:marBottom w:val="0"/>
                                                                  <w:divBdr>
                                                                    <w:top w:val="none" w:sz="0" w:space="0" w:color="auto"/>
                                                                    <w:left w:val="none" w:sz="0" w:space="0" w:color="auto"/>
                                                                    <w:bottom w:val="none" w:sz="0" w:space="0" w:color="auto"/>
                                                                    <w:right w:val="none" w:sz="0" w:space="0" w:color="auto"/>
                                                                  </w:divBdr>
                                                                  <w:divsChild>
                                                                    <w:div w:id="1447502078">
                                                                      <w:marLeft w:val="0"/>
                                                                      <w:marRight w:val="0"/>
                                                                      <w:marTop w:val="0"/>
                                                                      <w:marBottom w:val="0"/>
                                                                      <w:divBdr>
                                                                        <w:top w:val="none" w:sz="0" w:space="0" w:color="auto"/>
                                                                        <w:left w:val="none" w:sz="0" w:space="0" w:color="auto"/>
                                                                        <w:bottom w:val="none" w:sz="0" w:space="0" w:color="auto"/>
                                                                        <w:right w:val="none" w:sz="0" w:space="0" w:color="auto"/>
                                                                      </w:divBdr>
                                                                      <w:divsChild>
                                                                        <w:div w:id="576670240">
                                                                          <w:marLeft w:val="0"/>
                                                                          <w:marRight w:val="0"/>
                                                                          <w:marTop w:val="0"/>
                                                                          <w:marBottom w:val="0"/>
                                                                          <w:divBdr>
                                                                            <w:top w:val="none" w:sz="0" w:space="0" w:color="auto"/>
                                                                            <w:left w:val="none" w:sz="0" w:space="0" w:color="auto"/>
                                                                            <w:bottom w:val="none" w:sz="0" w:space="0" w:color="auto"/>
                                                                            <w:right w:val="none" w:sz="0" w:space="0" w:color="auto"/>
                                                                          </w:divBdr>
                                                                          <w:divsChild>
                                                                            <w:div w:id="802233280">
                                                                              <w:marLeft w:val="0"/>
                                                                              <w:marRight w:val="0"/>
                                                                              <w:marTop w:val="0"/>
                                                                              <w:marBottom w:val="0"/>
                                                                              <w:divBdr>
                                                                                <w:top w:val="none" w:sz="0" w:space="0" w:color="auto"/>
                                                                                <w:left w:val="none" w:sz="0" w:space="0" w:color="auto"/>
                                                                                <w:bottom w:val="none" w:sz="0" w:space="0" w:color="auto"/>
                                                                                <w:right w:val="none" w:sz="0" w:space="0" w:color="auto"/>
                                                                              </w:divBdr>
                                                                              <w:divsChild>
                                                                                <w:div w:id="9251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wiltshire-opc.org.uk/Items/Malmesbury/Malmesbury%20-%20The%20Malmesbury%20Railway.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8844</TotalTime>
  <Pages>3</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goodyer</dc:creator>
  <cp:keywords/>
  <dc:description/>
  <cp:lastModifiedBy>anne goodyer</cp:lastModifiedBy>
  <cp:revision>11</cp:revision>
  <cp:lastPrinted>2017-10-27T16:45:00Z</cp:lastPrinted>
  <dcterms:created xsi:type="dcterms:W3CDTF">2017-10-28T11:45:00Z</dcterms:created>
  <dcterms:modified xsi:type="dcterms:W3CDTF">2017-11-07T16:57:00Z</dcterms:modified>
</cp:coreProperties>
</file>